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A21C49">
      <w:pPr>
        <w:keepNext w:val="0"/>
        <w:keepLines w:val="0"/>
        <w:widowControl/>
        <w:suppressLineNumbers w:val="0"/>
        <w:jc w:val="center"/>
        <w:rPr>
          <w:rFonts w:hint="eastAsia" w:ascii="微软雅黑" w:hAnsi="微软雅黑" w:eastAsia="微软雅黑" w:cs="微软雅黑"/>
          <w:i w:val="0"/>
          <w:iCs w:val="0"/>
          <w:caps w:val="0"/>
          <w:color w:val="181E33"/>
          <w:spacing w:val="0"/>
          <w:kern w:val="0"/>
          <w:sz w:val="52"/>
          <w:szCs w:val="52"/>
          <w:u w:val="none"/>
          <w:shd w:val="clear" w:fill="FFFFFF"/>
          <w:lang w:val="en-US" w:eastAsia="zh-CN" w:bidi="ar"/>
        </w:rPr>
      </w:pPr>
      <w:r>
        <w:rPr>
          <w:rFonts w:hint="eastAsia" w:ascii="微软雅黑" w:hAnsi="微软雅黑" w:eastAsia="微软雅黑" w:cs="微软雅黑"/>
          <w:i w:val="0"/>
          <w:iCs w:val="0"/>
          <w:caps w:val="0"/>
          <w:color w:val="181E33"/>
          <w:spacing w:val="0"/>
          <w:kern w:val="0"/>
          <w:sz w:val="52"/>
          <w:szCs w:val="52"/>
          <w:u w:val="none"/>
          <w:shd w:val="clear" w:fill="FFFFFF"/>
          <w:lang w:val="en-US" w:eastAsia="zh-CN" w:bidi="ar"/>
        </w:rPr>
        <w:t>示波器+信号发生器的使用</w:t>
      </w:r>
    </w:p>
    <w:p w14:paraId="0DB5F2FA">
      <w:pPr>
        <w:keepNext w:val="0"/>
        <w:keepLines w:val="0"/>
        <w:widowControl/>
        <w:suppressLineNumbers w:val="0"/>
        <w:jc w:val="center"/>
        <w:rPr>
          <w:rFonts w:hint="eastAsia" w:ascii="微软雅黑" w:hAnsi="微软雅黑" w:eastAsia="微软雅黑" w:cs="微软雅黑"/>
          <w:i w:val="0"/>
          <w:iCs w:val="0"/>
          <w:caps w:val="0"/>
          <w:color w:val="181E33"/>
          <w:spacing w:val="0"/>
          <w:kern w:val="0"/>
          <w:sz w:val="52"/>
          <w:szCs w:val="52"/>
          <w:u w:val="none"/>
          <w:shd w:val="clear" w:fill="FFFFFF"/>
          <w:lang w:val="en-US" w:eastAsia="zh-CN" w:bidi="ar"/>
        </w:rPr>
      </w:pPr>
      <w:r>
        <w:rPr>
          <w:rFonts w:hint="eastAsia" w:ascii="微软雅黑" w:hAnsi="微软雅黑" w:eastAsia="微软雅黑" w:cs="微软雅黑"/>
          <w:i w:val="0"/>
          <w:iCs w:val="0"/>
          <w:caps w:val="0"/>
          <w:color w:val="181E33"/>
          <w:spacing w:val="0"/>
          <w:kern w:val="0"/>
          <w:sz w:val="52"/>
          <w:szCs w:val="52"/>
          <w:u w:val="none"/>
          <w:shd w:val="clear" w:fill="FFFFFF"/>
          <w:lang w:val="en-US" w:eastAsia="zh-CN" w:bidi="ar"/>
        </w:rPr>
        <w:t>实验报告</w:t>
      </w:r>
    </w:p>
    <w:p w14:paraId="5D68145A">
      <w:pPr>
        <w:pStyle w:val="8"/>
        <w:pageBreakBefore/>
        <w:jc w:val="center"/>
        <w:rPr>
          <w:rFonts w:hint="eastAsia"/>
          <w:sz w:val="36"/>
          <w:szCs w:val="36"/>
        </w:rPr>
      </w:pPr>
      <w:bookmarkStart w:id="0" w:name="_GoBack"/>
      <w:bookmarkEnd w:id="0"/>
      <w:r>
        <w:rPr>
          <w:rFonts w:hint="eastAsia"/>
          <w:sz w:val="36"/>
          <w:szCs w:val="36"/>
        </w:rPr>
        <w:t>目录</w:t>
      </w:r>
    </w:p>
    <w:p w14:paraId="1C35069A">
      <w:pPr>
        <w:pStyle w:val="6"/>
        <w:tabs>
          <w:tab w:val="left" w:pos="420"/>
          <w:tab w:val="right" w:leader="dot" w:pos="8296"/>
        </w:tabs>
        <w:rPr>
          <w:rStyle w:val="14"/>
        </w:rPr>
      </w:pPr>
      <w:r>
        <w:fldChar w:fldCharType="begin"/>
      </w:r>
      <w:r>
        <w:instrText xml:space="preserve"> TOC \o "1-3" \h \z \u </w:instrText>
      </w:r>
      <w:r>
        <w:fldChar w:fldCharType="separate"/>
      </w:r>
      <w:r>
        <w:rPr>
          <w:rStyle w:val="14"/>
        </w:rPr>
        <w:fldChar w:fldCharType="begin"/>
      </w:r>
      <w:r>
        <w:rPr>
          <w:rStyle w:val="14"/>
        </w:rPr>
        <w:instrText xml:space="preserve"> </w:instrText>
      </w:r>
      <w:r>
        <w:instrText xml:space="preserve">HYPERLINK \l "_Toc115379316"</w:instrText>
      </w:r>
      <w:r>
        <w:rPr>
          <w:rStyle w:val="14"/>
        </w:rPr>
        <w:instrText xml:space="preserve"> </w:instrText>
      </w:r>
      <w:r>
        <w:rPr>
          <w:rStyle w:val="14"/>
        </w:rPr>
        <w:fldChar w:fldCharType="separate"/>
      </w:r>
      <w:r>
        <w:rPr>
          <w:rStyle w:val="14"/>
        </w:rPr>
        <w:t>1</w:t>
      </w:r>
      <w:r>
        <w:rPr>
          <w:rFonts w:ascii="等线" w:hAnsi="等线" w:eastAsia="等线"/>
          <w:szCs w:val="22"/>
        </w:rPr>
        <w:tab/>
      </w:r>
      <w:r>
        <w:rPr>
          <w:rStyle w:val="14"/>
        </w:rPr>
        <w:t>实验</w:t>
      </w:r>
      <w:r>
        <w:rPr>
          <w:rStyle w:val="14"/>
          <w:rFonts w:hint="eastAsia"/>
          <w:lang w:val="en-US" w:eastAsia="zh-CN"/>
        </w:rPr>
        <w:t>要求</w:t>
      </w:r>
      <w:r>
        <w:tab/>
      </w:r>
      <w:r>
        <w:fldChar w:fldCharType="begin"/>
      </w:r>
      <w:r>
        <w:instrText xml:space="preserve"> PAGEREF _Toc115379316 \h </w:instrText>
      </w:r>
      <w:r>
        <w:fldChar w:fldCharType="separate"/>
      </w:r>
      <w:r>
        <w:rPr>
          <w:b/>
        </w:rPr>
        <w:t>错误！未定义书签。</w:t>
      </w:r>
      <w:r>
        <w:fldChar w:fldCharType="end"/>
      </w:r>
      <w:r>
        <w:rPr>
          <w:rStyle w:val="14"/>
        </w:rPr>
        <w:fldChar w:fldCharType="end"/>
      </w:r>
    </w:p>
    <w:p w14:paraId="4DA0D222">
      <w:pPr>
        <w:pStyle w:val="7"/>
        <w:rPr>
          <w:rFonts w:ascii="等线" w:hAnsi="等线" w:eastAsia="等线"/>
          <w:szCs w:val="22"/>
        </w:rPr>
      </w:pPr>
      <w:r>
        <w:rPr>
          <w:rStyle w:val="14"/>
        </w:rPr>
        <w:fldChar w:fldCharType="begin"/>
      </w:r>
      <w:r>
        <w:rPr>
          <w:rStyle w:val="14"/>
        </w:rPr>
        <w:instrText xml:space="preserve"> </w:instrText>
      </w:r>
      <w:r>
        <w:instrText xml:space="preserve">HYPERLINK \l "_Toc115379317"</w:instrText>
      </w:r>
      <w:r>
        <w:rPr>
          <w:rStyle w:val="14"/>
        </w:rPr>
        <w:instrText xml:space="preserve"> </w:instrText>
      </w:r>
      <w:r>
        <w:rPr>
          <w:rStyle w:val="14"/>
        </w:rPr>
        <w:fldChar w:fldCharType="separate"/>
      </w:r>
      <w:r>
        <w:rPr>
          <w:rStyle w:val="14"/>
        </w:rPr>
        <w:t>1.1</w:t>
      </w:r>
      <w:r>
        <w:rPr>
          <w:rFonts w:ascii="等线" w:hAnsi="等线" w:eastAsia="等线"/>
          <w:szCs w:val="22"/>
        </w:rPr>
        <w:tab/>
      </w:r>
      <w:r>
        <w:rPr>
          <w:rFonts w:hint="eastAsia" w:ascii="等线" w:hAnsi="等线" w:eastAsia="等线"/>
          <w:szCs w:val="22"/>
          <w:lang w:val="en-US" w:eastAsia="zh-CN"/>
        </w:rPr>
        <w:t>示波器实验要求</w:t>
      </w:r>
      <w:r>
        <w:tab/>
      </w:r>
      <w:r>
        <w:fldChar w:fldCharType="begin"/>
      </w:r>
      <w:r>
        <w:instrText xml:space="preserve"> PAGEREF _Toc115379317 \h </w:instrText>
      </w:r>
      <w:r>
        <w:fldChar w:fldCharType="separate"/>
      </w:r>
      <w:r>
        <w:rPr>
          <w:b/>
        </w:rPr>
        <w:t>错误！未定义书签。</w:t>
      </w:r>
      <w:r>
        <w:fldChar w:fldCharType="end"/>
      </w:r>
      <w:r>
        <w:rPr>
          <w:rStyle w:val="14"/>
        </w:rPr>
        <w:fldChar w:fldCharType="end"/>
      </w:r>
    </w:p>
    <w:p w14:paraId="3B8BD281">
      <w:pPr>
        <w:pStyle w:val="7"/>
        <w:rPr>
          <w:rFonts w:hint="default" w:eastAsiaTheme="minorEastAsia"/>
          <w:lang w:val="en-US" w:eastAsia="zh-CN"/>
        </w:rPr>
      </w:pPr>
      <w:r>
        <w:rPr>
          <w:rStyle w:val="14"/>
        </w:rPr>
        <w:fldChar w:fldCharType="begin"/>
      </w:r>
      <w:r>
        <w:rPr>
          <w:rStyle w:val="14"/>
        </w:rPr>
        <w:instrText xml:space="preserve"> </w:instrText>
      </w:r>
      <w:r>
        <w:instrText xml:space="preserve">HYPERLINK \l "_Toc115379318"</w:instrText>
      </w:r>
      <w:r>
        <w:rPr>
          <w:rStyle w:val="14"/>
        </w:rPr>
        <w:instrText xml:space="preserve"> </w:instrText>
      </w:r>
      <w:r>
        <w:rPr>
          <w:rStyle w:val="14"/>
        </w:rPr>
        <w:fldChar w:fldCharType="separate"/>
      </w:r>
      <w:r>
        <w:rPr>
          <w:rStyle w:val="14"/>
        </w:rPr>
        <w:t>1.2</w:t>
      </w:r>
      <w:r>
        <w:rPr>
          <w:rFonts w:ascii="等线" w:hAnsi="等线" w:eastAsia="等线"/>
          <w:szCs w:val="22"/>
        </w:rPr>
        <w:tab/>
      </w:r>
      <w:r>
        <w:rPr>
          <w:rFonts w:hint="eastAsia" w:ascii="等线" w:hAnsi="等线" w:eastAsia="等线"/>
          <w:szCs w:val="22"/>
          <w:lang w:val="en-US" w:eastAsia="zh-CN"/>
        </w:rPr>
        <w:t>信号发生器实验要求</w:t>
      </w:r>
      <w:r>
        <w:tab/>
      </w:r>
      <w:r>
        <w:fldChar w:fldCharType="begin"/>
      </w:r>
      <w:r>
        <w:instrText xml:space="preserve"> PAGEREF _Toc115379318 \h </w:instrText>
      </w:r>
      <w:r>
        <w:fldChar w:fldCharType="separate"/>
      </w:r>
      <w:r>
        <w:rPr>
          <w:b/>
        </w:rPr>
        <w:t>错误！未定义书签。</w:t>
      </w:r>
      <w:r>
        <w:fldChar w:fldCharType="end"/>
      </w:r>
      <w:r>
        <w:rPr>
          <w:rStyle w:val="14"/>
        </w:rPr>
        <w:fldChar w:fldCharType="end"/>
      </w:r>
    </w:p>
    <w:p w14:paraId="3FEE6797">
      <w:pPr>
        <w:pStyle w:val="6"/>
        <w:tabs>
          <w:tab w:val="left" w:pos="420"/>
          <w:tab w:val="right" w:leader="dot" w:pos="8296"/>
        </w:tabs>
        <w:rPr>
          <w:rStyle w:val="14"/>
        </w:rPr>
      </w:pPr>
      <w:r>
        <w:rPr>
          <w:rStyle w:val="14"/>
        </w:rPr>
        <w:fldChar w:fldCharType="begin"/>
      </w:r>
      <w:r>
        <w:rPr>
          <w:rStyle w:val="14"/>
        </w:rPr>
        <w:instrText xml:space="preserve"> </w:instrText>
      </w:r>
      <w:r>
        <w:instrText xml:space="preserve">HYPERLINK \l "_Toc115379320"</w:instrText>
      </w:r>
      <w:r>
        <w:rPr>
          <w:rStyle w:val="14"/>
        </w:rPr>
        <w:instrText xml:space="preserve"> </w:instrText>
      </w:r>
      <w:r>
        <w:rPr>
          <w:rStyle w:val="14"/>
        </w:rPr>
        <w:fldChar w:fldCharType="separate"/>
      </w:r>
      <w:r>
        <w:rPr>
          <w:rStyle w:val="14"/>
        </w:rPr>
        <w:t>2</w:t>
      </w:r>
      <w:r>
        <w:rPr>
          <w:rFonts w:ascii="等线" w:hAnsi="等线" w:eastAsia="等线"/>
          <w:szCs w:val="22"/>
        </w:rPr>
        <w:tab/>
      </w:r>
      <w:r>
        <w:rPr>
          <w:rStyle w:val="14"/>
        </w:rPr>
        <w:t>实验</w:t>
      </w:r>
      <w:r>
        <w:rPr>
          <w:rStyle w:val="14"/>
          <w:rFonts w:hint="eastAsia"/>
          <w:lang w:val="en-US" w:eastAsia="zh-CN"/>
        </w:rPr>
        <w:t>内容</w:t>
      </w:r>
      <w:r>
        <w:tab/>
      </w:r>
      <w:r>
        <w:rPr>
          <w:rFonts w:hint="eastAsia"/>
          <w:lang w:val="en-US" w:eastAsia="zh-CN"/>
        </w:rPr>
        <w:t>3</w:t>
      </w:r>
      <w:r>
        <w:rPr>
          <w:rStyle w:val="14"/>
        </w:rPr>
        <w:fldChar w:fldCharType="end"/>
      </w:r>
    </w:p>
    <w:p w14:paraId="55EFE4B5">
      <w:pPr>
        <w:pStyle w:val="7"/>
        <w:rPr>
          <w:rFonts w:ascii="等线" w:hAnsi="等线" w:eastAsia="等线"/>
          <w:szCs w:val="22"/>
        </w:rPr>
      </w:pPr>
      <w:r>
        <w:rPr>
          <w:rStyle w:val="14"/>
        </w:rPr>
        <w:fldChar w:fldCharType="begin"/>
      </w:r>
      <w:r>
        <w:rPr>
          <w:rStyle w:val="14"/>
        </w:rPr>
        <w:instrText xml:space="preserve"> </w:instrText>
      </w:r>
      <w:r>
        <w:instrText xml:space="preserve">HYPERLINK \l "_Toc115379321"</w:instrText>
      </w:r>
      <w:r>
        <w:rPr>
          <w:rStyle w:val="14"/>
        </w:rPr>
        <w:instrText xml:space="preserve"> </w:instrText>
      </w:r>
      <w:r>
        <w:rPr>
          <w:rStyle w:val="14"/>
        </w:rPr>
        <w:fldChar w:fldCharType="separate"/>
      </w:r>
      <w:r>
        <w:rPr>
          <w:rStyle w:val="14"/>
        </w:rPr>
        <w:t>2.1</w:t>
      </w:r>
      <w:r>
        <w:rPr>
          <w:rFonts w:ascii="等线" w:hAnsi="等线" w:eastAsia="等线"/>
          <w:szCs w:val="22"/>
        </w:rPr>
        <w:tab/>
      </w:r>
      <w:r>
        <w:rPr>
          <w:rFonts w:hint="eastAsia" w:ascii="等线" w:hAnsi="等线" w:eastAsia="等线"/>
          <w:szCs w:val="22"/>
          <w:lang w:val="en-US" w:eastAsia="zh-CN"/>
        </w:rPr>
        <w:t>示波器的使用</w:t>
      </w:r>
      <w:r>
        <w:tab/>
      </w:r>
      <w:r>
        <w:rPr>
          <w:rFonts w:hint="eastAsia"/>
          <w:lang w:val="en-US" w:eastAsia="zh-CN"/>
        </w:rPr>
        <w:t>3</w:t>
      </w:r>
      <w:r>
        <w:rPr>
          <w:rStyle w:val="14"/>
        </w:rPr>
        <w:fldChar w:fldCharType="end"/>
      </w:r>
    </w:p>
    <w:p w14:paraId="48D63A87">
      <w:pPr>
        <w:pStyle w:val="7"/>
        <w:rPr>
          <w:rFonts w:hint="eastAsia" w:ascii="等线" w:hAnsi="等线" w:eastAsiaTheme="minorEastAsia"/>
          <w:szCs w:val="22"/>
          <w:lang w:val="en-US" w:eastAsia="zh-CN"/>
        </w:rPr>
      </w:pPr>
      <w:r>
        <w:rPr>
          <w:rStyle w:val="14"/>
        </w:rPr>
        <w:fldChar w:fldCharType="begin"/>
      </w:r>
      <w:r>
        <w:rPr>
          <w:rStyle w:val="14"/>
        </w:rPr>
        <w:instrText xml:space="preserve"> </w:instrText>
      </w:r>
      <w:r>
        <w:instrText xml:space="preserve">HYPERLINK \l "_Toc115379322"</w:instrText>
      </w:r>
      <w:r>
        <w:rPr>
          <w:rStyle w:val="14"/>
        </w:rPr>
        <w:instrText xml:space="preserve"> </w:instrText>
      </w:r>
      <w:r>
        <w:rPr>
          <w:rStyle w:val="14"/>
        </w:rPr>
        <w:fldChar w:fldCharType="separate"/>
      </w:r>
      <w:r>
        <w:rPr>
          <w:rStyle w:val="14"/>
        </w:rPr>
        <w:t>2.2</w:t>
      </w:r>
      <w:r>
        <w:rPr>
          <w:rFonts w:ascii="等线" w:hAnsi="等线" w:eastAsia="等线"/>
          <w:szCs w:val="22"/>
        </w:rPr>
        <w:tab/>
      </w:r>
      <w:r>
        <w:rPr>
          <w:rFonts w:hint="eastAsia" w:ascii="等线" w:hAnsi="等线" w:eastAsia="等线"/>
          <w:szCs w:val="22"/>
          <w:lang w:val="en-US" w:eastAsia="zh-CN"/>
        </w:rPr>
        <w:t>信号发生器的使用</w:t>
      </w:r>
      <w:r>
        <w:tab/>
      </w:r>
      <w:r>
        <w:rPr>
          <w:rFonts w:hint="eastAsia"/>
          <w:lang w:val="en-US" w:eastAsia="zh-CN"/>
        </w:rPr>
        <w:t>1</w:t>
      </w:r>
      <w:r>
        <w:rPr>
          <w:rStyle w:val="14"/>
        </w:rPr>
        <w:fldChar w:fldCharType="end"/>
      </w:r>
      <w:r>
        <w:rPr>
          <w:rStyle w:val="14"/>
          <w:rFonts w:hint="eastAsia"/>
          <w:lang w:val="en-US" w:eastAsia="zh-CN"/>
        </w:rPr>
        <w:t>1</w:t>
      </w:r>
    </w:p>
    <w:p w14:paraId="79271EE6">
      <w:pPr>
        <w:pStyle w:val="6"/>
        <w:tabs>
          <w:tab w:val="left" w:pos="420"/>
          <w:tab w:val="right" w:leader="dot" w:pos="8296"/>
        </w:tabs>
        <w:rPr>
          <w:rFonts w:hint="eastAsia" w:ascii="等线" w:hAnsi="等线" w:eastAsiaTheme="minorEastAsia"/>
          <w:szCs w:val="22"/>
          <w:lang w:val="en-US" w:eastAsia="zh-CN"/>
        </w:rPr>
      </w:pPr>
      <w:r>
        <w:rPr>
          <w:rStyle w:val="14"/>
        </w:rPr>
        <w:fldChar w:fldCharType="begin"/>
      </w:r>
      <w:r>
        <w:rPr>
          <w:rStyle w:val="14"/>
        </w:rPr>
        <w:instrText xml:space="preserve"> </w:instrText>
      </w:r>
      <w:r>
        <w:instrText xml:space="preserve">HYPERLINK \l "_Toc115379324"</w:instrText>
      </w:r>
      <w:r>
        <w:rPr>
          <w:rStyle w:val="14"/>
        </w:rPr>
        <w:instrText xml:space="preserve"> </w:instrText>
      </w:r>
      <w:r>
        <w:rPr>
          <w:rStyle w:val="14"/>
        </w:rPr>
        <w:fldChar w:fldCharType="separate"/>
      </w:r>
      <w:r>
        <w:rPr>
          <w:rStyle w:val="14"/>
        </w:rPr>
        <w:t>3</w:t>
      </w:r>
      <w:r>
        <w:rPr>
          <w:rFonts w:ascii="等线" w:hAnsi="等线" w:eastAsia="等线"/>
          <w:szCs w:val="22"/>
        </w:rPr>
        <w:tab/>
      </w:r>
      <w:r>
        <w:rPr>
          <w:rFonts w:hint="eastAsia" w:ascii="等线" w:hAnsi="等线" w:eastAsia="等线"/>
          <w:szCs w:val="22"/>
          <w:lang w:val="en-US" w:eastAsia="zh-CN"/>
        </w:rPr>
        <w:t>实验收获</w:t>
      </w:r>
      <w:r>
        <w:tab/>
      </w:r>
      <w:r>
        <w:rPr>
          <w:rFonts w:hint="eastAsia"/>
          <w:lang w:val="en-US" w:eastAsia="zh-CN"/>
        </w:rPr>
        <w:t>1</w:t>
      </w:r>
      <w:r>
        <w:rPr>
          <w:rStyle w:val="14"/>
        </w:rPr>
        <w:fldChar w:fldCharType="end"/>
      </w:r>
      <w:r>
        <w:rPr>
          <w:rStyle w:val="14"/>
          <w:rFonts w:hint="eastAsia"/>
          <w:lang w:val="en-US" w:eastAsia="zh-CN"/>
        </w:rPr>
        <w:t>1</w:t>
      </w:r>
    </w:p>
    <w:p w14:paraId="1915B889">
      <w:pPr>
        <w:pStyle w:val="7"/>
        <w:rPr>
          <w:rFonts w:hint="eastAsia" w:ascii="等线" w:hAnsi="等线" w:eastAsiaTheme="minorEastAsia"/>
          <w:szCs w:val="22"/>
          <w:lang w:val="en-US" w:eastAsia="zh-CN"/>
        </w:rPr>
      </w:pPr>
      <w:r>
        <w:rPr>
          <w:rStyle w:val="14"/>
        </w:rPr>
        <w:fldChar w:fldCharType="begin"/>
      </w:r>
      <w:r>
        <w:rPr>
          <w:rStyle w:val="14"/>
        </w:rPr>
        <w:instrText xml:space="preserve"> </w:instrText>
      </w:r>
      <w:r>
        <w:instrText xml:space="preserve">HYPERLINK \l "_Toc115379326"</w:instrText>
      </w:r>
      <w:r>
        <w:rPr>
          <w:rStyle w:val="14"/>
        </w:rPr>
        <w:instrText xml:space="preserve"> </w:instrText>
      </w:r>
      <w:r>
        <w:rPr>
          <w:rStyle w:val="14"/>
        </w:rPr>
        <w:fldChar w:fldCharType="separate"/>
      </w:r>
      <w:r>
        <w:rPr>
          <w:rStyle w:val="14"/>
        </w:rPr>
        <w:t>3.</w:t>
      </w:r>
      <w:r>
        <w:rPr>
          <w:rStyle w:val="14"/>
          <w:rFonts w:hint="eastAsia"/>
          <w:lang w:val="en-US" w:eastAsia="zh-CN"/>
        </w:rPr>
        <w:t>1</w:t>
      </w:r>
      <w:r>
        <w:rPr>
          <w:rFonts w:ascii="等线" w:hAnsi="等线" w:eastAsia="等线"/>
          <w:szCs w:val="22"/>
        </w:rPr>
        <w:tab/>
      </w:r>
      <w:r>
        <w:rPr>
          <w:rStyle w:val="14"/>
        </w:rPr>
        <w:t>心得体会</w:t>
      </w:r>
      <w:r>
        <w:tab/>
      </w:r>
      <w:r>
        <w:rPr>
          <w:rFonts w:hint="eastAsia"/>
          <w:lang w:val="en-US" w:eastAsia="zh-CN"/>
        </w:rPr>
        <w:t>1</w:t>
      </w:r>
      <w:r>
        <w:rPr>
          <w:rStyle w:val="14"/>
        </w:rPr>
        <w:fldChar w:fldCharType="end"/>
      </w:r>
      <w:r>
        <w:rPr>
          <w:rStyle w:val="14"/>
          <w:rFonts w:hint="eastAsia"/>
          <w:lang w:val="en-US" w:eastAsia="zh-CN"/>
        </w:rPr>
        <w:t>1</w:t>
      </w:r>
    </w:p>
    <w:p w14:paraId="3B743DCD">
      <w:r>
        <w:rPr>
          <w:b/>
          <w:bCs/>
          <w:lang w:val="zh-CN"/>
        </w:rPr>
        <w:fldChar w:fldCharType="end"/>
      </w:r>
    </w:p>
    <w:p w14:paraId="4CB1E9C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default" w:ascii="Helvetica Neue" w:hAnsi="Helvetica Neue" w:eastAsia="Helvetica Neue" w:cs="Helvetica Neue"/>
          <w:i w:val="0"/>
          <w:iCs w:val="0"/>
          <w:caps w:val="0"/>
          <w:color w:val="181E33"/>
          <w:spacing w:val="0"/>
          <w:sz w:val="28"/>
          <w:szCs w:val="28"/>
          <w:u w:val="none"/>
          <w:shd w:val="clear" w:fill="FFFFFF"/>
        </w:rPr>
      </w:pPr>
    </w:p>
    <w:p w14:paraId="0CD5E5C5">
      <w:pPr>
        <w:pStyle w:val="8"/>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default" w:ascii="Helvetica Neue" w:hAnsi="Helvetica Neue" w:eastAsia="Helvetica Neue" w:cs="Helvetica Neue"/>
          <w:i w:val="0"/>
          <w:iCs w:val="0"/>
          <w:caps w:val="0"/>
          <w:color w:val="181E33"/>
          <w:spacing w:val="0"/>
          <w:sz w:val="28"/>
          <w:szCs w:val="28"/>
          <w:u w:val="none"/>
          <w:shd w:val="clear" w:fill="FFFFFF"/>
        </w:rPr>
      </w:pPr>
      <w:r>
        <w:rPr>
          <w:rFonts w:hint="default" w:ascii="Helvetica Neue" w:hAnsi="Helvetica Neue" w:eastAsia="Helvetica Neue" w:cs="Helvetica Neue"/>
          <w:i w:val="0"/>
          <w:iCs w:val="0"/>
          <w:caps w:val="0"/>
          <w:color w:val="181E33"/>
          <w:spacing w:val="0"/>
          <w:sz w:val="28"/>
          <w:szCs w:val="28"/>
          <w:u w:val="none"/>
          <w:shd w:val="clear" w:fill="FFFFFF"/>
        </w:rPr>
        <w:t>实验要求</w:t>
      </w:r>
    </w:p>
    <w:p w14:paraId="17F0E99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1.1示波器实验要求</w:t>
      </w:r>
    </w:p>
    <w:p w14:paraId="326F3F09">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w:t>
      </w:r>
      <w:r>
        <w:rPr>
          <w:rFonts w:hint="eastAsia" w:ascii="Helvetica Neue" w:hAnsi="Helvetica Neue" w:eastAsia="宋体" w:cs="Helvetica Neue"/>
          <w:i w:val="0"/>
          <w:iCs w:val="0"/>
          <w:caps w:val="0"/>
          <w:color w:val="181E33"/>
          <w:spacing w:val="0"/>
          <w:sz w:val="21"/>
          <w:szCs w:val="21"/>
          <w:u w:val="none"/>
          <w:shd w:val="clear" w:fill="FFFFFF"/>
          <w:lang w:val="en-US" w:eastAsia="zh-CN"/>
        </w:rPr>
        <w:t>)</w:t>
      </w:r>
      <w:r>
        <w:rPr>
          <w:rFonts w:hint="default" w:ascii="Helvetica Neue" w:hAnsi="Helvetica Neue" w:eastAsia="宋体" w:cs="Helvetica Neue"/>
          <w:i w:val="0"/>
          <w:iCs w:val="0"/>
          <w:caps w:val="0"/>
          <w:color w:val="181E33"/>
          <w:spacing w:val="0"/>
          <w:sz w:val="21"/>
          <w:szCs w:val="21"/>
          <w:u w:val="none"/>
          <w:shd w:val="clear" w:fill="FFFFFF"/>
          <w:lang w:val="en-US" w:eastAsia="zh-CN"/>
        </w:rPr>
        <w:t>了解数字示波器的基本原理；</w:t>
      </w:r>
    </w:p>
    <w:p w14:paraId="426CE5E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2</w:t>
      </w:r>
      <w:r>
        <w:rPr>
          <w:rFonts w:hint="eastAsia" w:ascii="Helvetica Neue" w:hAnsi="Helvetica Neue" w:eastAsia="宋体" w:cs="Helvetica Neue"/>
          <w:i w:val="0"/>
          <w:iCs w:val="0"/>
          <w:caps w:val="0"/>
          <w:color w:val="181E33"/>
          <w:spacing w:val="0"/>
          <w:sz w:val="21"/>
          <w:szCs w:val="21"/>
          <w:u w:val="none"/>
          <w:shd w:val="clear" w:fill="FFFFFF"/>
          <w:lang w:val="en-US" w:eastAsia="zh-CN"/>
        </w:rPr>
        <w:t>)</w:t>
      </w:r>
      <w:r>
        <w:rPr>
          <w:rFonts w:hint="default" w:ascii="Helvetica Neue" w:hAnsi="Helvetica Neue" w:eastAsia="宋体" w:cs="Helvetica Neue"/>
          <w:i w:val="0"/>
          <w:iCs w:val="0"/>
          <w:caps w:val="0"/>
          <w:color w:val="181E33"/>
          <w:spacing w:val="0"/>
          <w:sz w:val="21"/>
          <w:szCs w:val="21"/>
          <w:u w:val="none"/>
          <w:shd w:val="clear" w:fill="FFFFFF"/>
          <w:lang w:val="en-US" w:eastAsia="zh-CN"/>
        </w:rPr>
        <w:t>掌握数字示波器的使用方法；</w:t>
      </w:r>
    </w:p>
    <w:p w14:paraId="118B92D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p>
    <w:p w14:paraId="14B71CC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1.2信号发生器实验要求</w:t>
      </w:r>
    </w:p>
    <w:p w14:paraId="0FE17B2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1)掌握信号发生器的使用方法（正弦波、方波、锯齿波、脉冲、调制波、脉冲串的产生）；</w:t>
      </w:r>
    </w:p>
    <w:p w14:paraId="3E6512C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2)正确使用示波器测量上述信号。</w:t>
      </w:r>
    </w:p>
    <w:p w14:paraId="7FAE4DE3">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p>
    <w:p w14:paraId="3086CD95">
      <w:pPr>
        <w:pStyle w:val="8"/>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firstLine="0" w:firstLineChars="0"/>
        <w:rPr>
          <w:rFonts w:hint="default" w:ascii="Helvetica Neue" w:hAnsi="Helvetica Neue" w:eastAsia="Helvetica Neue" w:cs="Helvetica Neue"/>
          <w:i w:val="0"/>
          <w:iCs w:val="0"/>
          <w:caps w:val="0"/>
          <w:color w:val="181E33"/>
          <w:spacing w:val="0"/>
          <w:sz w:val="28"/>
          <w:szCs w:val="28"/>
          <w:u w:val="none"/>
          <w:shd w:val="clear" w:fill="FFFFFF"/>
        </w:rPr>
      </w:pPr>
      <w:r>
        <w:rPr>
          <w:rFonts w:hint="default" w:ascii="Helvetica Neue" w:hAnsi="Helvetica Neue" w:eastAsia="Helvetica Neue" w:cs="Helvetica Neue"/>
          <w:i w:val="0"/>
          <w:iCs w:val="0"/>
          <w:caps w:val="0"/>
          <w:color w:val="181E33"/>
          <w:spacing w:val="0"/>
          <w:sz w:val="28"/>
          <w:szCs w:val="28"/>
          <w:u w:val="none"/>
          <w:shd w:val="clear" w:fill="FFFFFF"/>
        </w:rPr>
        <w:t>实验内容</w:t>
      </w:r>
    </w:p>
    <w:p w14:paraId="1E60EE2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b/>
          <w:bCs/>
          <w:i w:val="0"/>
          <w:iCs w:val="0"/>
          <w:caps w:val="0"/>
          <w:color w:val="181E33"/>
          <w:spacing w:val="0"/>
          <w:sz w:val="21"/>
          <w:szCs w:val="21"/>
          <w:u w:val="none"/>
          <w:shd w:val="clear" w:fill="FFFFFF"/>
          <w:lang w:val="en-US" w:eastAsia="zh-CN"/>
        </w:rPr>
      </w:pP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2</w:t>
      </w:r>
      <w:r>
        <w:rPr>
          <w:rFonts w:hint="default" w:ascii="Helvetica Neue" w:hAnsi="Helvetica Neue" w:eastAsia="宋体" w:cs="Helvetica Neue"/>
          <w:b/>
          <w:bCs/>
          <w:i w:val="0"/>
          <w:iCs w:val="0"/>
          <w:caps w:val="0"/>
          <w:color w:val="181E33"/>
          <w:spacing w:val="0"/>
          <w:sz w:val="21"/>
          <w:szCs w:val="21"/>
          <w:u w:val="none"/>
          <w:shd w:val="clear" w:fill="FFFFFF"/>
          <w:lang w:val="en-US" w:eastAsia="zh-CN"/>
        </w:rPr>
        <w:t>.1</w:t>
      </w: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示波器的使用</w:t>
      </w:r>
    </w:p>
    <w:p w14:paraId="1A1DFAFB">
      <w:pPr>
        <w:pStyle w:val="8"/>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实验资源</w:t>
      </w:r>
    </w:p>
    <w:p w14:paraId="30892C96">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泰克示波器</w:t>
      </w:r>
    </w:p>
    <w:p w14:paraId="2036B494">
      <w:pPr>
        <w:pStyle w:val="8"/>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实验任务</w:t>
      </w:r>
    </w:p>
    <w:p w14:paraId="6A33E67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1、阐述数字示波器的功能、原理；</w:t>
      </w:r>
    </w:p>
    <w:p w14:paraId="7B494174">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功能：数字示波器可以测量信号的幅值、瞬时值、频率、周期、相位和脉冲信号的宽度、上升时间、下降时间等参量。</w:t>
      </w:r>
    </w:p>
    <w:p w14:paraId="22DC4F26">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618E091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原理：数字示波器通过模/数转换器（ADC）可以把被测的电输入信号转换为可以观察的具有时间/幅度属性的信号波形。</w:t>
      </w:r>
    </w:p>
    <w:p w14:paraId="348C805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·输入的电信号通过一个ADC（通常采用8bits或者256个量化电平）数字化，输出的数据存储在示波器的存储器中。</w:t>
      </w:r>
    </w:p>
    <w:p w14:paraId="49E3B70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·数字化速率和放大器频宽决定所能精确地取样和显示的最快信号。</w:t>
      </w:r>
    </w:p>
    <w:p w14:paraId="1440E6F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6A994545">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6EFBCF5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184A5010">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2、阐述示波器探头的重要性；如何正确设置示波器探头？</w:t>
      </w:r>
    </w:p>
    <w:p w14:paraId="59A0C7F0">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·重要性：</w:t>
      </w:r>
    </w:p>
    <w:p w14:paraId="19AFB4B8">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示波器探头主要是作为承载信号传输的链路，将待测信号完整可靠的传输至示波器，要在示波器上显示出待测信号波形，必须要连接示波器探头。</w:t>
      </w:r>
    </w:p>
    <w:p w14:paraId="106E270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·正确设置示波器探头：</w:t>
      </w:r>
    </w:p>
    <w:p w14:paraId="2F2D50A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b/>
          <w:bCs/>
          <w:i w:val="0"/>
          <w:iCs w:val="0"/>
          <w:caps w:val="0"/>
          <w:color w:val="181E33"/>
          <w:spacing w:val="0"/>
          <w:sz w:val="21"/>
          <w:szCs w:val="21"/>
          <w:u w:val="none"/>
          <w:shd w:val="clear" w:fill="FFFFFF"/>
          <w:lang w:val="en-US" w:eastAsia="zh-CN"/>
        </w:rPr>
      </w:pPr>
      <w:r>
        <w:rPr>
          <w:rFonts w:hint="default" w:ascii="Helvetica Neue" w:hAnsi="Helvetica Neue" w:eastAsia="宋体" w:cs="Helvetica Neue"/>
          <w:b/>
          <w:bCs/>
          <w:i w:val="0"/>
          <w:iCs w:val="0"/>
          <w:caps w:val="0"/>
          <w:color w:val="181E33"/>
          <w:spacing w:val="0"/>
          <w:sz w:val="21"/>
          <w:szCs w:val="21"/>
          <w:u w:val="none"/>
          <w:shd w:val="clear" w:fill="FFFFFF"/>
          <w:lang w:val="en-US" w:eastAsia="zh-CN"/>
        </w:rPr>
        <w:t>①是德示波器探头设置：</w:t>
      </w:r>
    </w:p>
    <w:p w14:paraId="64D5607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按对应通道（1：通道1；2：通道2）将显示通道菜单：</w:t>
      </w:r>
    </w:p>
    <w:p w14:paraId="63A57BF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66055" cy="444500"/>
            <wp:effectExtent l="0" t="0" r="17145" b="12700"/>
            <wp:docPr id="12" name="图片 12" descr="35f76ddb2b9b416496d248b3bc8dc5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5f76ddb2b9b416496d248b3bc8dc5a9"/>
                    <pic:cNvPicPr>
                      <a:picLocks noChangeAspect="1"/>
                    </pic:cNvPicPr>
                  </pic:nvPicPr>
                  <pic:blipFill>
                    <a:blip r:embed="rId5"/>
                    <a:stretch>
                      <a:fillRect/>
                    </a:stretch>
                  </pic:blipFill>
                  <pic:spPr>
                    <a:xfrm>
                      <a:off x="0" y="0"/>
                      <a:ext cx="5266055" cy="444500"/>
                    </a:xfrm>
                    <a:prstGeom prst="rect">
                      <a:avLst/>
                    </a:prstGeom>
                  </pic:spPr>
                </pic:pic>
              </a:graphicData>
            </a:graphic>
          </wp:inline>
        </w:drawing>
      </w:r>
    </w:p>
    <w:p w14:paraId="6670618E">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指定通道耦合：耦合将通道的输入耦合更改为 AC （交流）或 DC （直流）。</w:t>
      </w:r>
    </w:p>
    <w:p w14:paraId="2736D958">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如果通道是 DC 耦合，即可快速测量信号的 DC 分量。</w:t>
      </w:r>
      <w:r>
        <w:rPr>
          <w:rFonts w:hint="default" w:ascii="Helvetica Neue" w:hAnsi="Helvetica Neue" w:eastAsia="宋体" w:cs="Helvetica Neue"/>
          <w:i w:val="0"/>
          <w:iCs w:val="0"/>
          <w:caps w:val="0"/>
          <w:color w:val="181E33"/>
          <w:spacing w:val="0"/>
          <w:sz w:val="21"/>
          <w:szCs w:val="21"/>
          <w:u w:val="none"/>
          <w:shd w:val="clear" w:fill="FFFFFF"/>
          <w:lang w:val="en-US" w:eastAsia="zh-CN"/>
        </w:rPr>
        <w:br w:type="textWrapping"/>
      </w:r>
      <w:r>
        <w:rPr>
          <w:rFonts w:hint="default" w:ascii="Helvetica Neue" w:hAnsi="Helvetica Neue" w:eastAsia="宋体" w:cs="Helvetica Neue"/>
          <w:i w:val="0"/>
          <w:iCs w:val="0"/>
          <w:caps w:val="0"/>
          <w:color w:val="181E33"/>
          <w:spacing w:val="0"/>
          <w:sz w:val="21"/>
          <w:szCs w:val="21"/>
          <w:u w:val="none"/>
          <w:shd w:val="clear" w:fill="FFFFFF"/>
          <w:lang w:val="en-US" w:eastAsia="zh-CN"/>
        </w:rPr>
        <w:t>       如果通道是 AC 耦合，将会移除信号的 DC 分量，让您可以使用更高的灵敏度显示信号的 AC 分量。</w:t>
      </w:r>
    </w:p>
    <w:p w14:paraId="21C5B453">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b/>
          <w:bCs/>
          <w:i w:val="0"/>
          <w:iCs w:val="0"/>
          <w:caps w:val="0"/>
          <w:color w:val="181E33"/>
          <w:spacing w:val="0"/>
          <w:sz w:val="21"/>
          <w:szCs w:val="21"/>
          <w:u w:val="none"/>
          <w:shd w:val="clear" w:fill="FFFFFF"/>
          <w:lang w:val="en-US" w:eastAsia="zh-CN"/>
        </w:rPr>
        <w:t>按下探头相关的通道键</w:t>
      </w:r>
      <w:r>
        <w:rPr>
          <w:rFonts w:hint="default" w:ascii="Helvetica Neue" w:hAnsi="Helvetica Neue" w:eastAsia="宋体" w:cs="Helvetica Neue"/>
          <w:i w:val="0"/>
          <w:iCs w:val="0"/>
          <w:caps w:val="0"/>
          <w:color w:val="181E33"/>
          <w:spacing w:val="0"/>
          <w:sz w:val="21"/>
          <w:szCs w:val="21"/>
          <w:u w:val="none"/>
          <w:shd w:val="clear" w:fill="FFFFFF"/>
          <w:lang w:val="en-US" w:eastAsia="zh-CN"/>
        </w:rPr>
        <w:t>。在 " 通道菜单 " 中，按下探头软键以显示 " 通道探头菜单 "。使用此菜单可选择附加的探头参数，例如所连接探头的衰减常数和测量单位。</w:t>
      </w:r>
    </w:p>
    <w:p w14:paraId="2424236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71135" cy="529590"/>
            <wp:effectExtent l="0" t="0" r="12065" b="3810"/>
            <wp:docPr id="13" name="图片 13" descr="9e22939f2d74dcc1f4b8ca53889327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e22939f2d74dcc1f4b8ca538893272c"/>
                    <pic:cNvPicPr>
                      <a:picLocks noChangeAspect="1"/>
                    </pic:cNvPicPr>
                  </pic:nvPicPr>
                  <pic:blipFill>
                    <a:blip r:embed="rId6"/>
                    <a:stretch>
                      <a:fillRect/>
                    </a:stretch>
                  </pic:blipFill>
                  <pic:spPr>
                    <a:xfrm>
                      <a:off x="0" y="0"/>
                      <a:ext cx="5271135" cy="529590"/>
                    </a:xfrm>
                    <a:prstGeom prst="rect">
                      <a:avLst/>
                    </a:prstGeom>
                  </pic:spPr>
                </pic:pic>
              </a:graphicData>
            </a:graphic>
          </wp:inline>
        </w:drawing>
      </w:r>
    </w:p>
    <w:p w14:paraId="657D09D9">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b/>
          <w:bCs/>
          <w:i w:val="0"/>
          <w:iCs w:val="0"/>
          <w:caps w:val="0"/>
          <w:color w:val="181E33"/>
          <w:spacing w:val="0"/>
          <w:sz w:val="21"/>
          <w:szCs w:val="21"/>
          <w:u w:val="none"/>
          <w:shd w:val="clear" w:fill="FFFFFF"/>
          <w:lang w:val="en-US" w:eastAsia="zh-CN"/>
        </w:rPr>
      </w:pPr>
      <w:r>
        <w:rPr>
          <w:rFonts w:hint="default" w:ascii="Helvetica Neue" w:hAnsi="Helvetica Neue" w:eastAsia="宋体" w:cs="Helvetica Neue"/>
          <w:b/>
          <w:bCs/>
          <w:i w:val="0"/>
          <w:iCs w:val="0"/>
          <w:caps w:val="0"/>
          <w:color w:val="181E33"/>
          <w:spacing w:val="0"/>
          <w:sz w:val="21"/>
          <w:szCs w:val="21"/>
          <w:u w:val="none"/>
          <w:shd w:val="clear" w:fill="FFFFFF"/>
          <w:lang w:val="en-US" w:eastAsia="zh-CN"/>
        </w:rPr>
        <w:t>指定探头衰减：</w:t>
      </w:r>
      <w:r>
        <w:rPr>
          <w:rFonts w:hint="default" w:ascii="Helvetica Neue" w:hAnsi="Helvetica Neue" w:eastAsia="宋体" w:cs="Helvetica Neue"/>
          <w:i w:val="0"/>
          <w:iCs w:val="0"/>
          <w:caps w:val="0"/>
          <w:color w:val="181E33"/>
          <w:spacing w:val="0"/>
          <w:sz w:val="21"/>
          <w:szCs w:val="21"/>
          <w:u w:val="none"/>
          <w:shd w:val="clear" w:fill="FFFFFF"/>
          <w:lang w:val="en-US" w:eastAsia="zh-CN"/>
        </w:rPr>
        <w:br w:type="textWrapping"/>
      </w:r>
      <w:r>
        <w:rPr>
          <w:rFonts w:hint="default" w:ascii="Helvetica Neue" w:hAnsi="Helvetica Neue" w:eastAsia="宋体" w:cs="Helvetica Neue"/>
          <w:i w:val="0"/>
          <w:iCs w:val="0"/>
          <w:caps w:val="0"/>
          <w:color w:val="181E33"/>
          <w:spacing w:val="0"/>
          <w:sz w:val="21"/>
          <w:szCs w:val="21"/>
          <w:u w:val="none"/>
          <w:shd w:val="clear" w:fill="FFFFFF"/>
          <w:lang w:val="en-US" w:eastAsia="zh-CN"/>
        </w:rPr>
        <w:t>           必须正确设置探头衰减常数才能获得准确的测量结果。</w:t>
      </w:r>
      <w:r>
        <w:rPr>
          <w:rFonts w:hint="default" w:ascii="Helvetica Neue" w:hAnsi="Helvetica Neue" w:eastAsia="宋体" w:cs="Helvetica Neue"/>
          <w:i w:val="0"/>
          <w:iCs w:val="0"/>
          <w:caps w:val="0"/>
          <w:color w:val="181E33"/>
          <w:spacing w:val="0"/>
          <w:sz w:val="21"/>
          <w:szCs w:val="21"/>
          <w:u w:val="none"/>
          <w:shd w:val="clear" w:fill="FFFFFF"/>
          <w:lang w:val="en-US" w:eastAsia="zh-CN"/>
        </w:rPr>
        <w:br w:type="textWrapping"/>
      </w:r>
      <w:r>
        <w:rPr>
          <w:rFonts w:hint="default" w:ascii="Helvetica Neue" w:hAnsi="Helvetica Neue" w:eastAsia="宋体" w:cs="Helvetica Neue"/>
          <w:i w:val="0"/>
          <w:iCs w:val="0"/>
          <w:caps w:val="0"/>
          <w:color w:val="181E33"/>
          <w:spacing w:val="0"/>
          <w:sz w:val="21"/>
          <w:szCs w:val="21"/>
          <w:u w:val="none"/>
          <w:shd w:val="clear" w:fill="FFFFFF"/>
          <w:lang w:val="en-US" w:eastAsia="zh-CN"/>
        </w:rPr>
        <w:t>           设置探头衰减常数：</w:t>
      </w:r>
      <w:r>
        <w:rPr>
          <w:rFonts w:hint="default" w:ascii="Helvetica Neue" w:hAnsi="Helvetica Neue" w:eastAsia="宋体" w:cs="Helvetica Neue"/>
          <w:b/>
          <w:bCs/>
          <w:i w:val="0"/>
          <w:iCs w:val="0"/>
          <w:caps w:val="0"/>
          <w:color w:val="181E33"/>
          <w:spacing w:val="0"/>
          <w:sz w:val="21"/>
          <w:szCs w:val="21"/>
          <w:u w:val="none"/>
          <w:shd w:val="clear" w:fill="FFFFFF"/>
          <w:lang w:val="en-US" w:eastAsia="zh-CN"/>
        </w:rPr>
        <w:t>按下探头软键，直到选择指定衰减常数的方式，即选择比例或分贝。</w:t>
      </w:r>
    </w:p>
    <w:p w14:paraId="1FA9E67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b/>
          <w:bCs/>
          <w:i w:val="0"/>
          <w:iCs w:val="0"/>
          <w:caps w:val="0"/>
          <w:color w:val="181E33"/>
          <w:spacing w:val="0"/>
          <w:sz w:val="21"/>
          <w:szCs w:val="21"/>
          <w:u w:val="none"/>
          <w:shd w:val="clear" w:fill="FFFFFF"/>
          <w:lang w:val="en-US" w:eastAsia="zh-CN"/>
        </w:rPr>
      </w:pPr>
      <w:r>
        <w:rPr>
          <w:rFonts w:hint="default" w:ascii="Helvetica Neue" w:hAnsi="Helvetica Neue" w:eastAsia="宋体" w:cs="Helvetica Neue"/>
          <w:b/>
          <w:bCs/>
          <w:i w:val="0"/>
          <w:iCs w:val="0"/>
          <w:caps w:val="0"/>
          <w:color w:val="181E33"/>
          <w:spacing w:val="0"/>
          <w:sz w:val="21"/>
          <w:szCs w:val="21"/>
          <w:u w:val="none"/>
          <w:shd w:val="clear" w:fill="FFFFFF"/>
          <w:lang w:val="en-US" w:eastAsia="zh-CN"/>
        </w:rPr>
        <w:t>②泰克示波器探头设置界面：</w:t>
      </w:r>
    </w:p>
    <w:p w14:paraId="1E1272D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68595" cy="1467485"/>
            <wp:effectExtent l="0" t="0" r="14605" b="5715"/>
            <wp:docPr id="14" name="图片 14" descr="a275b7940ad84cd147590d5fe0e8c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275b7940ad84cd147590d5fe0e8ca91"/>
                    <pic:cNvPicPr>
                      <a:picLocks noChangeAspect="1"/>
                    </pic:cNvPicPr>
                  </pic:nvPicPr>
                  <pic:blipFill>
                    <a:blip r:embed="rId7"/>
                    <a:stretch>
                      <a:fillRect/>
                    </a:stretch>
                  </pic:blipFill>
                  <pic:spPr>
                    <a:xfrm>
                      <a:off x="0" y="0"/>
                      <a:ext cx="5268595" cy="1467485"/>
                    </a:xfrm>
                    <a:prstGeom prst="rect">
                      <a:avLst/>
                    </a:prstGeom>
                  </pic:spPr>
                </pic:pic>
              </a:graphicData>
            </a:graphic>
          </wp:inline>
        </w:drawing>
      </w:r>
    </w:p>
    <w:p w14:paraId="3AEB2224">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54B96F2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3、详细阐述示波器触发功能的设置步骤；</w:t>
      </w:r>
    </w:p>
    <w:p w14:paraId="3924261F">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b/>
          <w:bCs/>
          <w:i w:val="0"/>
          <w:iCs w:val="0"/>
          <w:caps w:val="0"/>
          <w:color w:val="181E33"/>
          <w:spacing w:val="0"/>
          <w:sz w:val="21"/>
          <w:szCs w:val="21"/>
          <w:u w:val="none"/>
          <w:shd w:val="clear" w:fill="FFFFFF"/>
          <w:lang w:val="en-US" w:eastAsia="zh-CN"/>
        </w:rPr>
      </w:pP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调整触发电平：</w:t>
      </w:r>
    </w:p>
    <w:p w14:paraId="09425C5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   通过旋转 " 触发电平 " 旋钮可调整所选模拟通道的触发电平。</w:t>
      </w:r>
      <w:r>
        <w:rPr>
          <w:rFonts w:hint="eastAsia" w:ascii="Helvetica Neue" w:hAnsi="Helvetica Neue" w:eastAsia="宋体" w:cs="Helvetica Neue"/>
          <w:i w:val="0"/>
          <w:iCs w:val="0"/>
          <w:caps w:val="0"/>
          <w:color w:val="181E33"/>
          <w:spacing w:val="0"/>
          <w:sz w:val="21"/>
          <w:szCs w:val="21"/>
          <w:u w:val="none"/>
          <w:shd w:val="clear" w:fill="FFFFFF"/>
          <w:lang w:val="en-US" w:eastAsia="zh-CN"/>
        </w:rPr>
        <w:br w:type="textWrapping"/>
      </w:r>
      <w:r>
        <w:rPr>
          <w:rFonts w:hint="eastAsia" w:ascii="Helvetica Neue" w:hAnsi="Helvetica Neue" w:eastAsia="宋体" w:cs="Helvetica Neue"/>
          <w:i w:val="0"/>
          <w:iCs w:val="0"/>
          <w:caps w:val="0"/>
          <w:color w:val="181E33"/>
          <w:spacing w:val="0"/>
          <w:sz w:val="21"/>
          <w:szCs w:val="21"/>
          <w:u w:val="none"/>
          <w:shd w:val="clear" w:fill="FFFFFF"/>
          <w:lang w:val="en-US" w:eastAsia="zh-CN"/>
        </w:rPr>
        <w:t>   按下 " 触发电平 " 旋钮可将电平设置为波形值的 50%。如果使用 AC 耦合，按下" 触发电平 " 旋钮会将触发电平设置为 0 V。</w:t>
      </w:r>
    </w:p>
    <w:p w14:paraId="70A789C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b/>
          <w:bCs/>
          <w:i w:val="0"/>
          <w:iCs w:val="0"/>
          <w:caps w:val="0"/>
          <w:color w:val="181E33"/>
          <w:spacing w:val="0"/>
          <w:sz w:val="21"/>
          <w:szCs w:val="21"/>
          <w:u w:val="none"/>
          <w:shd w:val="clear" w:fill="FFFFFF"/>
          <w:lang w:val="en-US" w:eastAsia="zh-CN"/>
        </w:rPr>
      </w:pP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边沿触发：</w:t>
      </w:r>
    </w:p>
    <w:p w14:paraId="41225C99">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边沿触发类型通过查找波形上特定的沿 （斜率）和电压电平而识别触发。可以在</w:t>
      </w:r>
      <w:r>
        <w:rPr>
          <w:rFonts w:hint="eastAsia" w:ascii="Helvetica Neue" w:hAnsi="Helvetica Neue" w:eastAsia="宋体" w:cs="Helvetica Neue"/>
          <w:i w:val="0"/>
          <w:iCs w:val="0"/>
          <w:caps w:val="0"/>
          <w:color w:val="181E33"/>
          <w:spacing w:val="0"/>
          <w:sz w:val="21"/>
          <w:szCs w:val="21"/>
          <w:u w:val="none"/>
          <w:shd w:val="clear" w:fill="FFFFFF"/>
          <w:lang w:val="en-US" w:eastAsia="zh-CN"/>
        </w:rPr>
        <w:br w:type="textWrapping"/>
      </w:r>
      <w:r>
        <w:rPr>
          <w:rFonts w:hint="eastAsia" w:ascii="Helvetica Neue" w:hAnsi="Helvetica Neue" w:eastAsia="宋体" w:cs="Helvetica Neue"/>
          <w:i w:val="0"/>
          <w:iCs w:val="0"/>
          <w:caps w:val="0"/>
          <w:color w:val="181E33"/>
          <w:spacing w:val="0"/>
          <w:sz w:val="21"/>
          <w:szCs w:val="21"/>
          <w:u w:val="none"/>
          <w:shd w:val="clear" w:fill="FFFFFF"/>
          <w:lang w:val="en-US" w:eastAsia="zh-CN"/>
        </w:rPr>
        <w:t>此菜单中定义触发源和斜率。可以将斜率设置为上升沿或下降沿，且可以设置为交变沿。</w:t>
      </w:r>
    </w:p>
    <w:p w14:paraId="30AF65B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03DAC21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7415A3B6">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p>
    <w:p w14:paraId="5C6CC96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4、以下为示波器操作题：</w:t>
      </w:r>
    </w:p>
    <w:p w14:paraId="1AA64CE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操作内容：</w:t>
      </w:r>
    </w:p>
    <w:p w14:paraId="6385387E">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、调整水平定标旋钮，使每格时间为1ms；</w:t>
      </w:r>
    </w:p>
    <w:p w14:paraId="7864780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548630" cy="2497455"/>
            <wp:effectExtent l="0" t="0" r="13970" b="17145"/>
            <wp:docPr id="15" name="图片 15" descr="58bf3ed5d5f1179ef88e640a7e7df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8bf3ed5d5f1179ef88e640a7e7df376"/>
                    <pic:cNvPicPr>
                      <a:picLocks noChangeAspect="1"/>
                    </pic:cNvPicPr>
                  </pic:nvPicPr>
                  <pic:blipFill>
                    <a:blip r:embed="rId8"/>
                    <a:stretch>
                      <a:fillRect/>
                    </a:stretch>
                  </pic:blipFill>
                  <pic:spPr>
                    <a:xfrm>
                      <a:off x="0" y="0"/>
                      <a:ext cx="5548630" cy="2497455"/>
                    </a:xfrm>
                    <a:prstGeom prst="rect">
                      <a:avLst/>
                    </a:prstGeom>
                  </pic:spPr>
                </pic:pic>
              </a:graphicData>
            </a:graphic>
          </wp:inline>
        </w:drawing>
      </w:r>
    </w:p>
    <w:p w14:paraId="79E9224B">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、调整波形水平位置，调整至触发点位于1ms；</w:t>
      </w:r>
    </w:p>
    <w:p w14:paraId="6BE4977E">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502910" cy="3094355"/>
            <wp:effectExtent l="0" t="0" r="8890" b="4445"/>
            <wp:docPr id="18" name="图片 18" descr="990d134705068f2b35271a03c653b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90d134705068f2b35271a03c653b00f"/>
                    <pic:cNvPicPr>
                      <a:picLocks noChangeAspect="1"/>
                    </pic:cNvPicPr>
                  </pic:nvPicPr>
                  <pic:blipFill>
                    <a:blip r:embed="rId9"/>
                    <a:stretch>
                      <a:fillRect/>
                    </a:stretch>
                  </pic:blipFill>
                  <pic:spPr>
                    <a:xfrm>
                      <a:off x="0" y="0"/>
                      <a:ext cx="5502910" cy="3094355"/>
                    </a:xfrm>
                    <a:prstGeom prst="rect">
                      <a:avLst/>
                    </a:prstGeom>
                  </pic:spPr>
                </pic:pic>
              </a:graphicData>
            </a:graphic>
          </wp:inline>
        </w:drawing>
      </w:r>
    </w:p>
    <w:p w14:paraId="6EE038D3">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、调整垂直定标旋钮，使每格为1V；</w:t>
      </w:r>
    </w:p>
    <w:p w14:paraId="3697CDB6">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493385" cy="3089910"/>
            <wp:effectExtent l="0" t="0" r="18415" b="8890"/>
            <wp:docPr id="17" name="图片 17" descr="799d89a860cfe71ea56d714682fe25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99d89a860cfe71ea56d714682fe25b6"/>
                    <pic:cNvPicPr>
                      <a:picLocks noChangeAspect="1"/>
                    </pic:cNvPicPr>
                  </pic:nvPicPr>
                  <pic:blipFill>
                    <a:blip r:embed="rId10"/>
                    <a:stretch>
                      <a:fillRect/>
                    </a:stretch>
                  </pic:blipFill>
                  <pic:spPr>
                    <a:xfrm>
                      <a:off x="0" y="0"/>
                      <a:ext cx="5493385" cy="3089910"/>
                    </a:xfrm>
                    <a:prstGeom prst="rect">
                      <a:avLst/>
                    </a:prstGeom>
                  </pic:spPr>
                </pic:pic>
              </a:graphicData>
            </a:graphic>
          </wp:inline>
        </w:drawing>
      </w:r>
    </w:p>
    <w:p w14:paraId="4EF068DD">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、调整垂直定标旋钮，使每格为0.5V；</w:t>
      </w:r>
    </w:p>
    <w:p w14:paraId="4377F463">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19" name="图片 19" descr="86ebc9913df1bc51a17502d11db810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6ebc9913df1bc51a17502d11db810ee"/>
                    <pic:cNvPicPr>
                      <a:picLocks noChangeAspect="1"/>
                    </pic:cNvPicPr>
                  </pic:nvPicPr>
                  <pic:blipFill>
                    <a:blip r:embed="rId11"/>
                    <a:stretch>
                      <a:fillRect/>
                    </a:stretch>
                  </pic:blipFill>
                  <pic:spPr>
                    <a:xfrm>
                      <a:off x="0" y="0"/>
                      <a:ext cx="5249545" cy="2952115"/>
                    </a:xfrm>
                    <a:prstGeom prst="rect">
                      <a:avLst/>
                    </a:prstGeom>
                  </pic:spPr>
                </pic:pic>
              </a:graphicData>
            </a:graphic>
          </wp:inline>
        </w:drawing>
      </w:r>
    </w:p>
    <w:p w14:paraId="58F59092">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、调整垂直位置旋钮，使波形地对齐第1格；</w:t>
      </w:r>
    </w:p>
    <w:p w14:paraId="2D8440A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0" name="图片 20" descr="48a4e18c8270035bd3e0ee7a53f04f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8a4e18c8270035bd3e0ee7a53f04fce"/>
                    <pic:cNvPicPr>
                      <a:picLocks noChangeAspect="1"/>
                    </pic:cNvPicPr>
                  </pic:nvPicPr>
                  <pic:blipFill>
                    <a:blip r:embed="rId12"/>
                    <a:stretch>
                      <a:fillRect/>
                    </a:stretch>
                  </pic:blipFill>
                  <pic:spPr>
                    <a:xfrm>
                      <a:off x="0" y="0"/>
                      <a:ext cx="5249545" cy="2952115"/>
                    </a:xfrm>
                    <a:prstGeom prst="rect">
                      <a:avLst/>
                    </a:prstGeom>
                  </pic:spPr>
                </pic:pic>
              </a:graphicData>
            </a:graphic>
          </wp:inline>
        </w:drawing>
      </w:r>
    </w:p>
    <w:p w14:paraId="19FDBF67">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、调整垂直位置旋钮，使波形地对齐第3格；</w:t>
      </w:r>
    </w:p>
    <w:p w14:paraId="0CE74C0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73040" cy="2372995"/>
            <wp:effectExtent l="0" t="0" r="10160" b="14605"/>
            <wp:docPr id="21" name="图片 21" descr="cd024852cac1ccb0469a22e6e1de0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d024852cac1ccb0469a22e6e1de07a6"/>
                    <pic:cNvPicPr>
                      <a:picLocks noChangeAspect="1"/>
                    </pic:cNvPicPr>
                  </pic:nvPicPr>
                  <pic:blipFill>
                    <a:blip r:embed="rId13"/>
                    <a:stretch>
                      <a:fillRect/>
                    </a:stretch>
                  </pic:blipFill>
                  <pic:spPr>
                    <a:xfrm>
                      <a:off x="0" y="0"/>
                      <a:ext cx="5273040" cy="2372995"/>
                    </a:xfrm>
                    <a:prstGeom prst="rect">
                      <a:avLst/>
                    </a:prstGeom>
                  </pic:spPr>
                </pic:pic>
              </a:graphicData>
            </a:graphic>
          </wp:inline>
        </w:drawing>
      </w:r>
    </w:p>
    <w:p w14:paraId="0431B296">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、调整触发电平为1V；</w:t>
      </w:r>
    </w:p>
    <w:p w14:paraId="0F329B4F">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2" name="图片 22" descr="0f6ea6be6473a0ff2f77f9a5f51e41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f6ea6be6473a0ff2f77f9a5f51e41fa"/>
                    <pic:cNvPicPr>
                      <a:picLocks noChangeAspect="1"/>
                    </pic:cNvPicPr>
                  </pic:nvPicPr>
                  <pic:blipFill>
                    <a:blip r:embed="rId14"/>
                    <a:stretch>
                      <a:fillRect/>
                    </a:stretch>
                  </pic:blipFill>
                  <pic:spPr>
                    <a:xfrm>
                      <a:off x="0" y="0"/>
                      <a:ext cx="5249545" cy="2952115"/>
                    </a:xfrm>
                    <a:prstGeom prst="rect">
                      <a:avLst/>
                    </a:prstGeom>
                  </pic:spPr>
                </pic:pic>
              </a:graphicData>
            </a:graphic>
          </wp:inline>
        </w:drawing>
      </w:r>
    </w:p>
    <w:p w14:paraId="57D814BE">
      <w:pPr>
        <w:pStyle w:val="8"/>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、调整触发电平为1.5V；</w:t>
      </w:r>
    </w:p>
    <w:p w14:paraId="24CEB2DA">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3" name="图片 23" descr="fee7be502211a8067496c338dc799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ee7be502211a8067496c338dc7999af"/>
                    <pic:cNvPicPr>
                      <a:picLocks noChangeAspect="1"/>
                    </pic:cNvPicPr>
                  </pic:nvPicPr>
                  <pic:blipFill>
                    <a:blip r:embed="rId15"/>
                    <a:stretch>
                      <a:fillRect/>
                    </a:stretch>
                  </pic:blipFill>
                  <pic:spPr>
                    <a:xfrm>
                      <a:off x="0" y="0"/>
                      <a:ext cx="5249545" cy="2952115"/>
                    </a:xfrm>
                    <a:prstGeom prst="rect">
                      <a:avLst/>
                    </a:prstGeom>
                  </pic:spPr>
                </pic:pic>
              </a:graphicData>
            </a:graphic>
          </wp:inline>
        </w:drawing>
      </w:r>
    </w:p>
    <w:p w14:paraId="7AE2732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（9）、调整触发电平为上升沿触发；</w:t>
      </w: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4" name="图片 24" descr="7cdb07abc086b9d45ec339ec72cd06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cdb07abc086b9d45ec339ec72cd06b2"/>
                    <pic:cNvPicPr>
                      <a:picLocks noChangeAspect="1"/>
                    </pic:cNvPicPr>
                  </pic:nvPicPr>
                  <pic:blipFill>
                    <a:blip r:embed="rId16"/>
                    <a:stretch>
                      <a:fillRect/>
                    </a:stretch>
                  </pic:blipFill>
                  <pic:spPr>
                    <a:xfrm>
                      <a:off x="0" y="0"/>
                      <a:ext cx="5249545" cy="2952115"/>
                    </a:xfrm>
                    <a:prstGeom prst="rect">
                      <a:avLst/>
                    </a:prstGeom>
                  </pic:spPr>
                </pic:pic>
              </a:graphicData>
            </a:graphic>
          </wp:inline>
        </w:drawing>
      </w:r>
    </w:p>
    <w:p w14:paraId="028C32B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（10）、调整触发电平为下降沿触发；</w:t>
      </w: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5" name="图片 25" descr="1f738af0b897f7675c8775069db5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f738af0b897f7675c8775069db50333"/>
                    <pic:cNvPicPr>
                      <a:picLocks noChangeAspect="1"/>
                    </pic:cNvPicPr>
                  </pic:nvPicPr>
                  <pic:blipFill>
                    <a:blip r:embed="rId17"/>
                    <a:stretch>
                      <a:fillRect/>
                    </a:stretch>
                  </pic:blipFill>
                  <pic:spPr>
                    <a:xfrm>
                      <a:off x="0" y="0"/>
                      <a:ext cx="5249545" cy="2952115"/>
                    </a:xfrm>
                    <a:prstGeom prst="rect">
                      <a:avLst/>
                    </a:prstGeom>
                  </pic:spPr>
                </pic:pic>
              </a:graphicData>
            </a:graphic>
          </wp:inline>
        </w:drawing>
      </w:r>
    </w:p>
    <w:p w14:paraId="4C5E5959">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（11）、计算校正信号的频率、周期；</w:t>
      </w: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8910" cy="2950210"/>
            <wp:effectExtent l="0" t="0" r="8890" b="21590"/>
            <wp:docPr id="26" name="图片 26" descr="/Users/fanglunlin/Library/Containers/com.kingsoft.wpsoffice.mac/Data/tmp/photoedit2/2023111110152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sers/fanglunlin/Library/Containers/com.kingsoft.wpsoffice.mac/Data/tmp/photoedit2/20231111101527/temp.pngtemp"/>
                    <pic:cNvPicPr>
                      <a:picLocks noChangeAspect="1"/>
                    </pic:cNvPicPr>
                  </pic:nvPicPr>
                  <pic:blipFill>
                    <a:blip r:embed="rId18"/>
                    <a:stretch>
                      <a:fillRect/>
                    </a:stretch>
                  </pic:blipFill>
                  <pic:spPr>
                    <a:xfrm>
                      <a:off x="0" y="0"/>
                      <a:ext cx="5248910" cy="2950210"/>
                    </a:xfrm>
                    <a:prstGeom prst="rect">
                      <a:avLst/>
                    </a:prstGeom>
                  </pic:spPr>
                </pic:pic>
              </a:graphicData>
            </a:graphic>
          </wp:inline>
        </w:drawing>
      </w:r>
    </w:p>
    <w:p w14:paraId="02A63900">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eastAsia" w:ascii="Helvetica Neue" w:hAnsi="Helvetica Neue" w:eastAsia="宋体" w:cs="Helvetica Neue"/>
          <w:i w:val="0"/>
          <w:iCs w:val="0"/>
          <w:caps w:val="0"/>
          <w:color w:val="181E33"/>
          <w:spacing w:val="0"/>
          <w:sz w:val="21"/>
          <w:szCs w:val="21"/>
          <w:u w:val="none"/>
          <w:shd w:val="clear" w:fill="FFFFFF"/>
          <w:lang w:val="en-US" w:eastAsia="zh-CN"/>
        </w:rPr>
        <w:t>一格为100𝛍𝝻𝝻𝝻𝝻𝝴𝝻𝚳µs，一个周期约为10格，故周期为1ms，频率为1kHz</w:t>
      </w:r>
    </w:p>
    <w:p w14:paraId="4144150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（12）、测量校正信号的上升时间；</w:t>
      </w: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73040" cy="2372995"/>
            <wp:effectExtent l="0" t="0" r="10160" b="14605"/>
            <wp:docPr id="27" name="图片 27" descr="34a463526c23275f29bcc7acbedd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4a463526c23275f29bcc7acbedd8985"/>
                    <pic:cNvPicPr>
                      <a:picLocks noChangeAspect="1"/>
                    </pic:cNvPicPr>
                  </pic:nvPicPr>
                  <pic:blipFill>
                    <a:blip r:embed="rId19"/>
                    <a:stretch>
                      <a:fillRect/>
                    </a:stretch>
                  </pic:blipFill>
                  <pic:spPr>
                    <a:xfrm>
                      <a:off x="0" y="0"/>
                      <a:ext cx="5273040" cy="2372995"/>
                    </a:xfrm>
                    <a:prstGeom prst="rect">
                      <a:avLst/>
                    </a:prstGeom>
                  </pic:spPr>
                </pic:pic>
              </a:graphicData>
            </a:graphic>
          </wp:inline>
        </w:drawing>
      </w:r>
    </w:p>
    <w:p w14:paraId="302D4B6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t>（13）、测量校正信号的下降时间；</w:t>
      </w:r>
    </w:p>
    <w:p w14:paraId="66D54320">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Helvetica Neue" w:hAnsi="Helvetica Neue" w:eastAsia="宋体" w:cs="Helvetica Neue"/>
          <w:i w:val="0"/>
          <w:iCs w:val="0"/>
          <w:caps w:val="0"/>
          <w:color w:val="181E33"/>
          <w:spacing w:val="0"/>
          <w:sz w:val="21"/>
          <w:szCs w:val="21"/>
          <w:u w:val="none"/>
          <w:shd w:val="clear" w:fill="FFFFFF"/>
          <w:lang w:val="en-US" w:eastAsia="zh-CN"/>
        </w:rPr>
      </w:pPr>
      <w:r>
        <w:rPr>
          <w:rFonts w:hint="default" w:ascii="Helvetica Neue" w:hAnsi="Helvetica Neue" w:eastAsia="宋体" w:cs="Helvetica Neue"/>
          <w:i w:val="0"/>
          <w:iCs w:val="0"/>
          <w:caps w:val="0"/>
          <w:color w:val="181E33"/>
          <w:spacing w:val="0"/>
          <w:sz w:val="21"/>
          <w:szCs w:val="21"/>
          <w:u w:val="none"/>
          <w:shd w:val="clear" w:fill="FFFFFF"/>
          <w:lang w:val="en-US" w:eastAsia="zh-CN"/>
        </w:rPr>
        <w:drawing>
          <wp:inline distT="0" distB="0" distL="114300" distR="114300">
            <wp:extent cx="5249545" cy="2952115"/>
            <wp:effectExtent l="0" t="0" r="8255" b="19685"/>
            <wp:docPr id="28" name="图片 28" descr="cb9cbeb683455280b44fd156feb0e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b9cbeb683455280b44fd156feb0e6e2"/>
                    <pic:cNvPicPr>
                      <a:picLocks noChangeAspect="1"/>
                    </pic:cNvPicPr>
                  </pic:nvPicPr>
                  <pic:blipFill>
                    <a:blip r:embed="rId20"/>
                    <a:stretch>
                      <a:fillRect/>
                    </a:stretch>
                  </pic:blipFill>
                  <pic:spPr>
                    <a:xfrm>
                      <a:off x="0" y="0"/>
                      <a:ext cx="5249545" cy="2952115"/>
                    </a:xfrm>
                    <a:prstGeom prst="rect">
                      <a:avLst/>
                    </a:prstGeom>
                  </pic:spPr>
                </pic:pic>
              </a:graphicData>
            </a:graphic>
          </wp:inline>
        </w:drawing>
      </w:r>
    </w:p>
    <w:p w14:paraId="7538225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b/>
          <w:bCs/>
          <w:i w:val="0"/>
          <w:iCs w:val="0"/>
          <w:caps w:val="0"/>
          <w:color w:val="181E33"/>
          <w:spacing w:val="0"/>
          <w:sz w:val="21"/>
          <w:szCs w:val="21"/>
          <w:u w:val="none"/>
          <w:shd w:val="clear" w:fill="FFFFFF"/>
          <w:lang w:val="en-US" w:eastAsia="zh-CN"/>
        </w:rPr>
      </w:pP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2</w:t>
      </w:r>
      <w:r>
        <w:rPr>
          <w:rFonts w:hint="default" w:ascii="Helvetica Neue" w:hAnsi="Helvetica Neue" w:eastAsia="宋体" w:cs="Helvetica Neue"/>
          <w:b/>
          <w:bCs/>
          <w:i w:val="0"/>
          <w:iCs w:val="0"/>
          <w:caps w:val="0"/>
          <w:color w:val="181E33"/>
          <w:spacing w:val="0"/>
          <w:sz w:val="21"/>
          <w:szCs w:val="21"/>
          <w:u w:val="none"/>
          <w:shd w:val="clear" w:fill="FFFFFF"/>
          <w:lang w:val="en-US" w:eastAsia="zh-CN"/>
        </w:rPr>
        <w:t>.</w:t>
      </w:r>
      <w:r>
        <w:rPr>
          <w:rFonts w:hint="eastAsia" w:ascii="Helvetica Neue" w:hAnsi="Helvetica Neue" w:eastAsia="宋体" w:cs="Helvetica Neue"/>
          <w:b/>
          <w:bCs/>
          <w:i w:val="0"/>
          <w:iCs w:val="0"/>
          <w:caps w:val="0"/>
          <w:color w:val="181E33"/>
          <w:spacing w:val="0"/>
          <w:sz w:val="21"/>
          <w:szCs w:val="21"/>
          <w:u w:val="none"/>
          <w:shd w:val="clear" w:fill="FFFFFF"/>
          <w:lang w:val="en-US" w:eastAsia="zh-CN"/>
        </w:rPr>
        <w:t>2信号发生器的使用</w:t>
      </w:r>
    </w:p>
    <w:p w14:paraId="3DDB7B97">
      <w:pPr>
        <w:pStyle w:val="8"/>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eastAsia"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eastAsia" w:ascii="Helvetica Neue" w:hAnsi="Helvetica Neue" w:eastAsia="宋体" w:cs="Helvetica Neue"/>
          <w:b w:val="0"/>
          <w:bCs w:val="0"/>
          <w:i w:val="0"/>
          <w:iCs w:val="0"/>
          <w:caps w:val="0"/>
          <w:color w:val="181E33"/>
          <w:spacing w:val="0"/>
          <w:sz w:val="21"/>
          <w:szCs w:val="21"/>
          <w:u w:val="none"/>
          <w:shd w:val="clear" w:fill="FFFFFF"/>
          <w:lang w:val="en-US" w:eastAsia="zh-CN"/>
        </w:rPr>
        <w:t>实验资源</w:t>
      </w:r>
    </w:p>
    <w:p w14:paraId="22D1D0FF">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DG1022波形发生器</w:t>
      </w:r>
      <w:r>
        <w:rPr>
          <w:rFonts w:hint="eastAsia" w:ascii="Helvetica Neue" w:hAnsi="Helvetica Neue" w:eastAsia="宋体" w:cs="Helvetica Neue"/>
          <w:b w:val="0"/>
          <w:bCs w:val="0"/>
          <w:i w:val="0"/>
          <w:iCs w:val="0"/>
          <w:caps w:val="0"/>
          <w:color w:val="181E33"/>
          <w:spacing w:val="0"/>
          <w:sz w:val="21"/>
          <w:szCs w:val="21"/>
          <w:u w:val="none"/>
          <w:shd w:val="clear" w:fill="FFFFFF"/>
          <w:lang w:val="en-US" w:eastAsia="zh-CN"/>
        </w:rPr>
        <w:t>、泰克示波器。</w:t>
      </w:r>
    </w:p>
    <w:p w14:paraId="1F5E7585">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eastAsia" w:ascii="Helvetica Neue" w:hAnsi="Helvetica Neue" w:eastAsia="宋体" w:cs="Helvetica Neue"/>
          <w:b w:val="0"/>
          <w:bCs w:val="0"/>
          <w:i w:val="0"/>
          <w:iCs w:val="0"/>
          <w:caps w:val="0"/>
          <w:color w:val="181E33"/>
          <w:spacing w:val="0"/>
          <w:sz w:val="21"/>
          <w:szCs w:val="21"/>
          <w:u w:val="none"/>
          <w:shd w:val="clear" w:fill="FFFFFF"/>
          <w:lang w:val="en-US" w:eastAsia="zh-CN"/>
        </w:rPr>
        <w:t>2）实验任务</w:t>
      </w:r>
    </w:p>
    <w:p w14:paraId="7D53E82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以下为信号发生器操作题：</w:t>
      </w:r>
    </w:p>
    <w:p w14:paraId="6065F14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说明：</w:t>
      </w:r>
    </w:p>
    <w:p w14:paraId="09E2D9E2">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每个小题均需要将附上波形；每个波形均需要在图中标出表达关键参数的位置，不标、漏标或标注不清均不计分；波形图大小应合理；</w:t>
      </w:r>
    </w:p>
    <w:p w14:paraId="5D64968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（2）信号发生器产生的信号输入至示波器；</w:t>
      </w:r>
    </w:p>
    <w:p w14:paraId="5C5D97D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（3）每道题均需要2张图（信号发生器产生波形、示波器测量波形的相关参数）；</w:t>
      </w:r>
    </w:p>
    <w:p w14:paraId="7432D92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（4）波形图如有雷同都判0分。</w:t>
      </w:r>
    </w:p>
    <w:p w14:paraId="145E2822">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p>
    <w:p w14:paraId="4091659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操作内容：</w:t>
      </w:r>
    </w:p>
    <w:p w14:paraId="4FF67A16">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（1）、正弦波：配置信号发生器从 CH1 输出波形，频率为(n)*100KHz，幅度为(n)*100mVpp，DC 偏移为 (n)*10mVDC。</w:t>
      </w:r>
    </w:p>
    <w:p w14:paraId="6DB063F4">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p>
    <w:p w14:paraId="03E5926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30" name="图片 30" descr="CF90AAA32D2955FB61FD254FD144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F90AAA32D2955FB61FD254FD1444254"/>
                    <pic:cNvPicPr>
                      <a:picLocks noChangeAspect="1"/>
                    </pic:cNvPicPr>
                  </pic:nvPicPr>
                  <pic:blipFill>
                    <a:blip r:embed="rId21"/>
                    <a:stretch>
                      <a:fillRect/>
                    </a:stretch>
                  </pic:blipFill>
                  <pic:spPr>
                    <a:xfrm>
                      <a:off x="0" y="0"/>
                      <a:ext cx="5272405" cy="3954145"/>
                    </a:xfrm>
                    <a:prstGeom prst="rect">
                      <a:avLst/>
                    </a:prstGeom>
                  </pic:spPr>
                </pic:pic>
              </a:graphicData>
            </a:graphic>
          </wp:inline>
        </w:drawing>
      </w: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1770" cy="3954145"/>
            <wp:effectExtent l="0" t="0" r="11430" b="8255"/>
            <wp:docPr id="32" name="图片 32" descr="/Users/fanglunlin/Library/Containers/com.kingsoft.wpsoffice.mac/Data/tmp/photoedit2/20231111105313/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sers/fanglunlin/Library/Containers/com.kingsoft.wpsoffice.mac/Data/tmp/photoedit2/20231111105313/temp.pngtemp"/>
                    <pic:cNvPicPr>
                      <a:picLocks noChangeAspect="1"/>
                    </pic:cNvPicPr>
                  </pic:nvPicPr>
                  <pic:blipFill>
                    <a:blip r:embed="rId22"/>
                    <a:stretch>
                      <a:fillRect/>
                    </a:stretch>
                  </pic:blipFill>
                  <pic:spPr>
                    <a:xfrm>
                      <a:off x="0" y="0"/>
                      <a:ext cx="5271770" cy="3954145"/>
                    </a:xfrm>
                    <a:prstGeom prst="rect">
                      <a:avLst/>
                    </a:prstGeom>
                  </pic:spPr>
                </pic:pic>
              </a:graphicData>
            </a:graphic>
          </wp:inline>
        </w:drawing>
      </w:r>
    </w:p>
    <w:p w14:paraId="3F06B82B">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（2）、方波：配置信号发生器从 CH1 输出波形，频率为 （n）*10KHz，幅度为 （n×100）mVpp，DC 偏移为 （n）mVDC，占空比为 （n）%。</w:t>
      </w:r>
    </w:p>
    <w:p w14:paraId="7147E480">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p>
    <w:p w14:paraId="340390F5">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31" name="图片 31" descr="D25B1DF291F92D2F701D4B42128CB5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25B1DF291F92D2F701D4B42128CB5DE"/>
                    <pic:cNvPicPr>
                      <a:picLocks noChangeAspect="1"/>
                    </pic:cNvPicPr>
                  </pic:nvPicPr>
                  <pic:blipFill>
                    <a:blip r:embed="rId23"/>
                    <a:stretch>
                      <a:fillRect/>
                    </a:stretch>
                  </pic:blipFill>
                  <pic:spPr>
                    <a:xfrm>
                      <a:off x="0" y="0"/>
                      <a:ext cx="5272405" cy="3954145"/>
                    </a:xfrm>
                    <a:prstGeom prst="rect">
                      <a:avLst/>
                    </a:prstGeom>
                  </pic:spPr>
                </pic:pic>
              </a:graphicData>
            </a:graphic>
          </wp:inline>
        </w:drawing>
      </w:r>
    </w:p>
    <w:p w14:paraId="263DF95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1770" cy="3953510"/>
            <wp:effectExtent l="0" t="0" r="11430" b="8890"/>
            <wp:docPr id="33" name="图片 33" descr="/Users/fanglunlin/Library/Containers/com.kingsoft.wpsoffice.mac/Data/tmp/photoedit2/20231111110006/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sers/fanglunlin/Library/Containers/com.kingsoft.wpsoffice.mac/Data/tmp/photoedit2/20231111110006/temp.pngtemp"/>
                    <pic:cNvPicPr>
                      <a:picLocks noChangeAspect="1"/>
                    </pic:cNvPicPr>
                  </pic:nvPicPr>
                  <pic:blipFill>
                    <a:blip r:embed="rId24"/>
                    <a:stretch>
                      <a:fillRect/>
                    </a:stretch>
                  </pic:blipFill>
                  <pic:spPr>
                    <a:xfrm>
                      <a:off x="0" y="0"/>
                      <a:ext cx="5271770" cy="3953510"/>
                    </a:xfrm>
                    <a:prstGeom prst="rect">
                      <a:avLst/>
                    </a:prstGeom>
                  </pic:spPr>
                </pic:pic>
              </a:graphicData>
            </a:graphic>
          </wp:inline>
        </w:drawing>
      </w: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（3）、锯齿波：配置信号发生器从 CH1 输出波形，频率为 （n）*KHz，幅度为 （n×100）mVpp，DC 偏移为 （n）mVDC，对称性为 （n）%。</w:t>
      </w:r>
    </w:p>
    <w:p w14:paraId="5511E18F">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p>
    <w:p w14:paraId="69698E4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29" name="图片 29" descr="0177D396A5AA7C8F672078F3A9CB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177D396A5AA7C8F672078F3A9CB3656"/>
                    <pic:cNvPicPr>
                      <a:picLocks noChangeAspect="1"/>
                    </pic:cNvPicPr>
                  </pic:nvPicPr>
                  <pic:blipFill>
                    <a:blip r:embed="rId25"/>
                    <a:stretch>
                      <a:fillRect/>
                    </a:stretch>
                  </pic:blipFill>
                  <pic:spPr>
                    <a:xfrm>
                      <a:off x="0" y="0"/>
                      <a:ext cx="5272405" cy="3954145"/>
                    </a:xfrm>
                    <a:prstGeom prst="rect">
                      <a:avLst/>
                    </a:prstGeom>
                  </pic:spPr>
                </pic:pic>
              </a:graphicData>
            </a:graphic>
          </wp:inline>
        </w:drawing>
      </w: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1770" cy="3954145"/>
            <wp:effectExtent l="0" t="0" r="11430" b="8255"/>
            <wp:docPr id="35" name="图片 35" descr="/Users/fanglunlin/Library/Containers/com.kingsoft.wpsoffice.mac/Data/tmp/photoedit2/20231111110653/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sers/fanglunlin/Library/Containers/com.kingsoft.wpsoffice.mac/Data/tmp/photoedit2/20231111110653/temp.pngtemp"/>
                    <pic:cNvPicPr>
                      <a:picLocks noChangeAspect="1"/>
                    </pic:cNvPicPr>
                  </pic:nvPicPr>
                  <pic:blipFill>
                    <a:blip r:embed="rId26"/>
                    <a:stretch>
                      <a:fillRect/>
                    </a:stretch>
                  </pic:blipFill>
                  <pic:spPr>
                    <a:xfrm>
                      <a:off x="0" y="0"/>
                      <a:ext cx="5271770" cy="3954145"/>
                    </a:xfrm>
                    <a:prstGeom prst="rect">
                      <a:avLst/>
                    </a:prstGeom>
                  </pic:spPr>
                </pic:pic>
              </a:graphicData>
            </a:graphic>
          </wp:inline>
        </w:drawing>
      </w:r>
    </w:p>
    <w:p w14:paraId="0C351383">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（4）、脉冲：配置信号发生器从 CH1 输出波形，频率为 （n）*10KHz，幅度为 （n×100）mVpp，DC 偏移为 （n）mVDC，占空比为（n）%。</w:t>
      </w:r>
    </w:p>
    <w:p w14:paraId="1594AED7">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36" name="图片 36" descr="F2C82A8045CA5590A9FDCDE827E7A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2C82A8045CA5590A9FDCDE827E7A834"/>
                    <pic:cNvPicPr>
                      <a:picLocks noChangeAspect="1"/>
                    </pic:cNvPicPr>
                  </pic:nvPicPr>
                  <pic:blipFill>
                    <a:blip r:embed="rId27"/>
                    <a:stretch>
                      <a:fillRect/>
                    </a:stretch>
                  </pic:blipFill>
                  <pic:spPr>
                    <a:xfrm>
                      <a:off x="0" y="0"/>
                      <a:ext cx="5272405" cy="3954145"/>
                    </a:xfrm>
                    <a:prstGeom prst="rect">
                      <a:avLst/>
                    </a:prstGeom>
                  </pic:spPr>
                </pic:pic>
              </a:graphicData>
            </a:graphic>
          </wp:inline>
        </w:drawing>
      </w:r>
    </w:p>
    <w:p w14:paraId="50ACFC05">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1770" cy="3953510"/>
            <wp:effectExtent l="0" t="0" r="11430" b="8890"/>
            <wp:docPr id="34" name="图片 34" descr="/Users/fanglunlin/Library/Containers/com.kingsoft.wpsoffice.mac/Data/tmp/photoedit2/20231111110945/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sers/fanglunlin/Library/Containers/com.kingsoft.wpsoffice.mac/Data/tmp/photoedit2/20231111110945/temp.pngtemp"/>
                    <pic:cNvPicPr>
                      <a:picLocks noChangeAspect="1"/>
                    </pic:cNvPicPr>
                  </pic:nvPicPr>
                  <pic:blipFill>
                    <a:blip r:embed="rId28"/>
                    <a:stretch>
                      <a:fillRect/>
                    </a:stretch>
                  </pic:blipFill>
                  <pic:spPr>
                    <a:xfrm>
                      <a:off x="0" y="0"/>
                      <a:ext cx="5271770" cy="3953510"/>
                    </a:xfrm>
                    <a:prstGeom prst="rect">
                      <a:avLst/>
                    </a:prstGeom>
                  </pic:spPr>
                </pic:pic>
              </a:graphicData>
            </a:graphic>
          </wp:inline>
        </w:drawing>
      </w:r>
    </w:p>
    <w:p w14:paraId="507FB27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（5）、AM调制波：配置信号发生器从 CH1 输出波形，载波频率为 （正弦波，n）*100KHz，载波幅度1Vrms，调制频率为 （正弦波，n）KHz；调制深度为（n+10）%。</w:t>
      </w:r>
    </w:p>
    <w:p w14:paraId="0C639E14">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p>
    <w:p w14:paraId="657DD218">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37" name="图片 37" descr="9044C30F53208CAE2D2C720F779DDC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044C30F53208CAE2D2C720F779DDC95"/>
                    <pic:cNvPicPr>
                      <a:picLocks noChangeAspect="1"/>
                    </pic:cNvPicPr>
                  </pic:nvPicPr>
                  <pic:blipFill>
                    <a:blip r:embed="rId29"/>
                    <a:stretch>
                      <a:fillRect/>
                    </a:stretch>
                  </pic:blipFill>
                  <pic:spPr>
                    <a:xfrm>
                      <a:off x="0" y="0"/>
                      <a:ext cx="5272405" cy="3954145"/>
                    </a:xfrm>
                    <a:prstGeom prst="rect">
                      <a:avLst/>
                    </a:prstGeom>
                  </pic:spPr>
                </pic:pic>
              </a:graphicData>
            </a:graphic>
          </wp:inline>
        </w:drawing>
      </w: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1770" cy="3954145"/>
            <wp:effectExtent l="0" t="0" r="11430" b="8255"/>
            <wp:docPr id="38" name="图片 38" descr="/Users/fanglunlin/Library/Containers/com.kingsoft.wpsoffice.mac/Data/tmp/photoedit2/20231111111440/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sers/fanglunlin/Library/Containers/com.kingsoft.wpsoffice.mac/Data/tmp/photoedit2/20231111111440/temp.pngtemp"/>
                    <pic:cNvPicPr>
                      <a:picLocks noChangeAspect="1"/>
                    </pic:cNvPicPr>
                  </pic:nvPicPr>
                  <pic:blipFill>
                    <a:blip r:embed="rId30"/>
                    <a:stretch>
                      <a:fillRect/>
                    </a:stretch>
                  </pic:blipFill>
                  <pic:spPr>
                    <a:xfrm>
                      <a:off x="0" y="0"/>
                      <a:ext cx="5271770" cy="3954145"/>
                    </a:xfrm>
                    <a:prstGeom prst="rect">
                      <a:avLst/>
                    </a:prstGeom>
                  </pic:spPr>
                </pic:pic>
              </a:graphicData>
            </a:graphic>
          </wp:inline>
        </w:drawing>
      </w:r>
    </w:p>
    <w:p w14:paraId="5B82999C">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（6）、方波脉冲串：配置信号发生器从 CH1 输出波形，脉冲数为（n）个，频率为 （方波，n）KHz；占空比为（n）%。脉冲串周期为（n×0.1）ms；</w:t>
      </w:r>
    </w:p>
    <w:p w14:paraId="69ED9AA3">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t>注：n 为 学号后2位（如超出范围取极值）。</w:t>
      </w:r>
    </w:p>
    <w:p w14:paraId="25403C6E">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drawing>
          <wp:inline distT="0" distB="0" distL="114300" distR="114300">
            <wp:extent cx="5272405" cy="3954145"/>
            <wp:effectExtent l="0" t="0" r="10795" b="8255"/>
            <wp:docPr id="39" name="图片 39" descr="77C7A04EB0F228CB9D71A9FA11D4B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7C7A04EB0F228CB9D71A9FA11D4B658"/>
                    <pic:cNvPicPr>
                      <a:picLocks noChangeAspect="1"/>
                    </pic:cNvPicPr>
                  </pic:nvPicPr>
                  <pic:blipFill>
                    <a:blip r:embed="rId31"/>
                    <a:stretch>
                      <a:fillRect/>
                    </a:stretch>
                  </pic:blipFill>
                  <pic:spPr>
                    <a:xfrm>
                      <a:off x="0" y="0"/>
                      <a:ext cx="5272405" cy="3954145"/>
                    </a:xfrm>
                    <a:prstGeom prst="rect">
                      <a:avLst/>
                    </a:prstGeom>
                  </pic:spPr>
                </pic:pic>
              </a:graphicData>
            </a:graphic>
          </wp:inline>
        </w:drawing>
      </w:r>
    </w:p>
    <w:p w14:paraId="204EA26F">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default" w:ascii="Helvetica Neue" w:hAnsi="Helvetica Neue" w:eastAsia="宋体" w:cs="Helvetica Neue"/>
          <w:b w:val="0"/>
          <w:bCs w:val="0"/>
          <w:i w:val="0"/>
          <w:iCs w:val="0"/>
          <w:caps w:val="0"/>
          <w:color w:val="181E33"/>
          <w:spacing w:val="0"/>
          <w:sz w:val="21"/>
          <w:szCs w:val="21"/>
          <w:u w:val="none"/>
          <w:shd w:val="clear" w:fill="FFFFFF"/>
          <w:lang w:val="en-US" w:eastAsia="zh-CN"/>
        </w:rPr>
      </w:pPr>
      <w:r>
        <w:rPr>
          <w:rFonts w:hint="eastAsia" w:ascii="Helvetica Neue" w:hAnsi="Helvetica Neue" w:eastAsia="宋体" w:cs="Helvetica Neue"/>
          <w:sz w:val="28"/>
          <w:szCs w:val="28"/>
          <w:lang w:eastAsia="zh-CN"/>
        </w:rPr>
        <w:drawing>
          <wp:inline distT="0" distB="0" distL="114300" distR="114300">
            <wp:extent cx="5271770" cy="3954145"/>
            <wp:effectExtent l="0" t="0" r="11430" b="8255"/>
            <wp:docPr id="41" name="图片 41" descr="/Users/fanglunlin/Library/Containers/com.kingsoft.wpsoffice.mac/Data/tmp/photoedit2/2023111111172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Users/fanglunlin/Library/Containers/com.kingsoft.wpsoffice.mac/Data/tmp/photoedit2/20231111111727/temp.pngtemp"/>
                    <pic:cNvPicPr>
                      <a:picLocks noChangeAspect="1"/>
                    </pic:cNvPicPr>
                  </pic:nvPicPr>
                  <pic:blipFill>
                    <a:blip r:embed="rId32"/>
                    <a:stretch>
                      <a:fillRect/>
                    </a:stretch>
                  </pic:blipFill>
                  <pic:spPr>
                    <a:xfrm>
                      <a:off x="0" y="0"/>
                      <a:ext cx="5271770" cy="3954145"/>
                    </a:xfrm>
                    <a:prstGeom prst="rect">
                      <a:avLst/>
                    </a:prstGeom>
                  </pic:spPr>
                </pic:pic>
              </a:graphicData>
            </a:graphic>
          </wp:inline>
        </w:drawing>
      </w:r>
    </w:p>
    <w:p w14:paraId="0BAA1EB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Helvetica Neue" w:hAnsi="Helvetica Neue" w:eastAsia="宋体" w:cs="Helvetica Neue"/>
          <w:sz w:val="28"/>
          <w:szCs w:val="28"/>
          <w:lang w:eastAsia="zh-CN"/>
        </w:rPr>
      </w:pPr>
      <w:r>
        <w:rPr>
          <w:rFonts w:hint="default" w:ascii="Helvetica Neue" w:hAnsi="Helvetica Neue" w:eastAsia="Helvetica Neue" w:cs="Helvetica Neue"/>
          <w:i w:val="0"/>
          <w:iCs w:val="0"/>
          <w:caps w:val="0"/>
          <w:color w:val="181E33"/>
          <w:spacing w:val="0"/>
          <w:sz w:val="28"/>
          <w:szCs w:val="28"/>
          <w:u w:val="none"/>
          <w:shd w:val="clear" w:fill="FFFFFF"/>
        </w:rPr>
        <w:t>三、实验收获</w:t>
      </w:r>
    </w:p>
    <w:p w14:paraId="1BD22C46">
      <w:pPr>
        <w:pStyle w:val="2"/>
        <w:bidi w:val="0"/>
        <w:jc w:val="both"/>
        <w:rPr>
          <w:rFonts w:hint="eastAsia"/>
          <w:sz w:val="21"/>
          <w:szCs w:val="21"/>
          <w:lang w:val="en-US" w:eastAsia="zh-CN"/>
        </w:rPr>
      </w:pPr>
      <w:r>
        <w:rPr>
          <w:rFonts w:hint="eastAsia"/>
          <w:sz w:val="21"/>
          <w:szCs w:val="21"/>
          <w:lang w:val="en-US" w:eastAsia="zh-CN"/>
        </w:rPr>
        <w:t>3.1心得体会</w:t>
      </w:r>
    </w:p>
    <w:p w14:paraId="0AC704B4">
      <w:pPr>
        <w:numPr>
          <w:ilvl w:val="0"/>
          <w:numId w:val="6"/>
        </w:numPr>
        <w:rPr>
          <w:rFonts w:hint="eastAsia"/>
          <w:sz w:val="21"/>
          <w:szCs w:val="21"/>
          <w:lang w:val="en-US" w:eastAsia="zh-CN"/>
        </w:rPr>
      </w:pPr>
      <w:r>
        <w:rPr>
          <w:rFonts w:hint="eastAsia"/>
          <w:sz w:val="21"/>
          <w:szCs w:val="21"/>
          <w:lang w:val="en-US" w:eastAsia="zh-CN"/>
        </w:rPr>
        <w:t>了解了数字示波器的基本原理，通过亲自实践使用示波器调试和观察波形，掌握了其使用方法，学会如何使用数字示波器去测量特定的电信号，能熟练调节垂直定标、水平定标、触发电平对图像进行处理得到清晰的波形图像，并能够测量其中重要参数如频率、周期、幅值等；</w:t>
      </w:r>
    </w:p>
    <w:p w14:paraId="68E861BA">
      <w:pPr>
        <w:numPr>
          <w:ilvl w:val="0"/>
          <w:numId w:val="6"/>
        </w:numPr>
        <w:rPr>
          <w:rFonts w:hint="default"/>
          <w:sz w:val="21"/>
          <w:szCs w:val="21"/>
          <w:lang w:val="en-US" w:eastAsia="zh-CN"/>
        </w:rPr>
      </w:pPr>
      <w:r>
        <w:rPr>
          <w:rFonts w:hint="eastAsia"/>
          <w:sz w:val="21"/>
          <w:szCs w:val="21"/>
          <w:lang w:val="en-US" w:eastAsia="zh-CN"/>
        </w:rPr>
        <w:t>掌握了信号发生器的使用方法，能用信号发生器产生特定参数的指定波形，如正弦波、方波、锯齿波、脉冲波、调制波、脉冲串，学会如何在信号发生器调节参数并产生信号输出到数字示波器中；</w:t>
      </w:r>
    </w:p>
    <w:p w14:paraId="0A43391A">
      <w:pPr>
        <w:numPr>
          <w:ilvl w:val="0"/>
          <w:numId w:val="6"/>
        </w:numPr>
        <w:rPr>
          <w:rFonts w:hint="default"/>
          <w:sz w:val="21"/>
          <w:szCs w:val="21"/>
          <w:lang w:val="en-US" w:eastAsia="zh-CN"/>
        </w:rPr>
      </w:pPr>
      <w:r>
        <w:rPr>
          <w:rFonts w:hint="eastAsia"/>
          <w:sz w:val="21"/>
          <w:szCs w:val="21"/>
          <w:lang w:val="en-US" w:eastAsia="zh-CN"/>
        </w:rPr>
        <w:t>老师的指导和同学的帮助让我能深刻了解示波器和信号发生器的原理并更快速掌握其使用方法</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0000000000000000000"/>
    <w:charset w:val="00"/>
    <w:family w:val="auto"/>
    <w:pitch w:val="default"/>
    <w:sig w:usb0="00000000" w:usb1="00000000" w:usb2="00000000" w:usb3="00000000" w:csb0="00000000" w:csb1="00000000"/>
  </w:font>
  <w:font w:name="等线">
    <w:altName w:val="汉仪中等线KW"/>
    <w:panose1 w:val="02010600030101010101"/>
    <w:charset w:val="00"/>
    <w:family w:val="auto"/>
    <w:pitch w:val="default"/>
    <w:sig w:usb0="00000000" w:usb1="00000000" w:usb2="00000016" w:usb3="00000000" w:csb0="0004000F"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FD5A3">
    <w:pPr>
      <w:pStyle w:val="5"/>
      <w:jc w:val="both"/>
      <w:rPr>
        <w:rStyle w:val="12"/>
        <w:rFonts w:hint="eastAsia" w:ascii="宋体" w:hAnsi="宋体"/>
        <w:sz w:val="24"/>
        <w:szCs w:val="24"/>
      </w:rPr>
    </w:pPr>
    <w:r>
      <w:rPr>
        <w:rFonts w:hint="eastAsia"/>
      </w:rPr>
      <w:t xml:space="preserve">                                          </w:t>
    </w:r>
    <w:r>
      <w:rPr>
        <w:rFonts w:hint="eastAsia" w:ascii="宋体" w:hAnsi="宋体"/>
        <w:sz w:val="18"/>
        <w:szCs w:val="18"/>
        <w:lang w:val="en-US" w:eastAsia="zh-CN"/>
      </w:rPr>
      <w:t>实验报告</w:t>
    </w:r>
    <w:r>
      <w:rPr>
        <w:rFonts w:hint="eastAsia"/>
      </w:rPr>
      <w:t xml:space="preserve">            </w:t>
    </w:r>
    <w:r>
      <w:rPr>
        <w:rFonts w:hint="eastAsia"/>
        <w:lang w:val="en-US" w:eastAsia="zh-CN"/>
      </w:rPr>
      <w:tab/>
    </w:r>
    <w:r>
      <w:rPr>
        <w:rFonts w:hint="eastAsia"/>
      </w:rPr>
      <w:t xml:space="preserve">  </w:t>
    </w:r>
    <w:r>
      <w:rPr>
        <w:rFonts w:ascii="宋体" w:hAnsi="宋体"/>
        <w:sz w:val="24"/>
        <w:szCs w:val="24"/>
      </w:rPr>
      <w:fldChar w:fldCharType="begin"/>
    </w:r>
    <w:r>
      <w:rPr>
        <w:rStyle w:val="12"/>
        <w:rFonts w:ascii="宋体" w:hAnsi="宋体"/>
        <w:sz w:val="24"/>
        <w:szCs w:val="24"/>
      </w:rPr>
      <w:instrText xml:space="preserve"> PAGE </w:instrText>
    </w:r>
    <w:r>
      <w:rPr>
        <w:rFonts w:ascii="宋体" w:hAnsi="宋体"/>
        <w:sz w:val="24"/>
        <w:szCs w:val="24"/>
      </w:rPr>
      <w:fldChar w:fldCharType="separate"/>
    </w:r>
    <w:r>
      <w:rPr>
        <w:rStyle w:val="12"/>
        <w:rFonts w:ascii="宋体" w:hAnsi="宋体"/>
        <w:sz w:val="24"/>
        <w:szCs w:val="24"/>
      </w:rPr>
      <w:t>II</w:t>
    </w:r>
    <w:r>
      <w:rPr>
        <w:rFonts w:ascii="宋体" w:hAnsi="宋体"/>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BE2C915"/>
    <w:multiLevelType w:val="singleLevel"/>
    <w:tmpl w:val="CBE2C915"/>
    <w:lvl w:ilvl="0" w:tentative="0">
      <w:start w:val="1"/>
      <w:numFmt w:val="chineseCounting"/>
      <w:suff w:val="nothing"/>
      <w:lvlText w:val="%1、"/>
      <w:lvlJc w:val="left"/>
      <w:rPr>
        <w:rFonts w:hint="eastAsia"/>
      </w:rPr>
    </w:lvl>
  </w:abstractNum>
  <w:abstractNum w:abstractNumId="1">
    <w:nsid w:val="FDFB4239"/>
    <w:multiLevelType w:val="singleLevel"/>
    <w:tmpl w:val="FDFB4239"/>
    <w:lvl w:ilvl="0" w:tentative="0">
      <w:start w:val="1"/>
      <w:numFmt w:val="decimal"/>
      <w:suff w:val="nothing"/>
      <w:lvlText w:val="（%1）"/>
      <w:lvlJc w:val="left"/>
    </w:lvl>
  </w:abstractNum>
  <w:abstractNum w:abstractNumId="2">
    <w:nsid w:val="3EB8CD54"/>
    <w:multiLevelType w:val="singleLevel"/>
    <w:tmpl w:val="3EB8CD54"/>
    <w:lvl w:ilvl="0" w:tentative="0">
      <w:start w:val="1"/>
      <w:numFmt w:val="decimal"/>
      <w:lvlText w:val="%1)"/>
      <w:lvlJc w:val="left"/>
      <w:pPr>
        <w:tabs>
          <w:tab w:val="left" w:pos="312"/>
        </w:tabs>
      </w:pPr>
    </w:lvl>
  </w:abstractNum>
  <w:abstractNum w:abstractNumId="3">
    <w:nsid w:val="3FBE7689"/>
    <w:multiLevelType w:val="singleLevel"/>
    <w:tmpl w:val="3FBE7689"/>
    <w:lvl w:ilvl="0" w:tentative="0">
      <w:start w:val="1"/>
      <w:numFmt w:val="decimal"/>
      <w:lvlText w:val="%1."/>
      <w:lvlJc w:val="left"/>
      <w:pPr>
        <w:tabs>
          <w:tab w:val="left" w:pos="312"/>
        </w:tabs>
      </w:pPr>
    </w:lvl>
  </w:abstractNum>
  <w:abstractNum w:abstractNumId="4">
    <w:nsid w:val="6F7E2EFE"/>
    <w:multiLevelType w:val="singleLevel"/>
    <w:tmpl w:val="6F7E2EFE"/>
    <w:lvl w:ilvl="0" w:tentative="0">
      <w:start w:val="1"/>
      <w:numFmt w:val="decimal"/>
      <w:suff w:val="nothing"/>
      <w:lvlText w:val="（%1）"/>
      <w:lvlJc w:val="left"/>
    </w:lvl>
  </w:abstractNum>
  <w:abstractNum w:abstractNumId="5">
    <w:nsid w:val="73F8DD63"/>
    <w:multiLevelType w:val="singleLevel"/>
    <w:tmpl w:val="73F8DD63"/>
    <w:lvl w:ilvl="0" w:tentative="0">
      <w:start w:val="1"/>
      <w:numFmt w:val="decimal"/>
      <w:suff w:val="nothing"/>
      <w:lvlText w:val="%1）"/>
      <w:lvlJc w:val="left"/>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3959E7"/>
    <w:rsid w:val="3EE77203"/>
    <w:rsid w:val="6F3959E7"/>
    <w:rsid w:val="765F42A5"/>
    <w:rsid w:val="95F12E31"/>
    <w:rsid w:val="DFFF4CCF"/>
    <w:rsid w:val="EBDF66BF"/>
    <w:rsid w:val="F6DF0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bottom w:val="single" w:color="auto" w:sz="6" w:space="1"/>
      </w:pBdr>
      <w:tabs>
        <w:tab w:val="center" w:pos="4153"/>
        <w:tab w:val="right" w:pos="8306"/>
      </w:tabs>
      <w:snapToGrid w:val="0"/>
      <w:jc w:val="center"/>
    </w:pPr>
    <w:rPr>
      <w:rFonts w:eastAsia="宋体"/>
      <w:kern w:val="2"/>
      <w:sz w:val="18"/>
      <w:szCs w:val="18"/>
      <w:lang w:val="en-US" w:eastAsia="zh-CN" w:bidi="ar-SA"/>
    </w:rPr>
  </w:style>
  <w:style w:type="paragraph" w:styleId="6">
    <w:name w:val="toc 1"/>
    <w:basedOn w:val="1"/>
    <w:next w:val="1"/>
    <w:uiPriority w:val="39"/>
  </w:style>
  <w:style w:type="paragraph" w:styleId="7">
    <w:name w:val="toc 2"/>
    <w:basedOn w:val="1"/>
    <w:next w:val="1"/>
    <w:uiPriority w:val="39"/>
    <w:pPr>
      <w:tabs>
        <w:tab w:val="left" w:pos="1050"/>
        <w:tab w:val="right" w:leader="dot" w:pos="8296"/>
      </w:tabs>
      <w:spacing w:line="300" w:lineRule="auto"/>
      <w:ind w:left="420" w:leftChars="200"/>
    </w:p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page number"/>
    <w:basedOn w:val="10"/>
    <w:uiPriority w:val="0"/>
  </w:style>
  <w:style w:type="character" w:styleId="13">
    <w:name w:val="Emphasis"/>
    <w:basedOn w:val="10"/>
    <w:qFormat/>
    <w:uiPriority w:val="0"/>
    <w:rPr>
      <w:i/>
    </w:rPr>
  </w:style>
  <w:style w:type="character" w:styleId="14">
    <w:name w:val="Hyperlink"/>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2194</Words>
  <Characters>2395</Characters>
  <Lines>0</Lines>
  <Paragraphs>0</Paragraphs>
  <TotalTime>7</TotalTime>
  <ScaleCrop>false</ScaleCrop>
  <LinksUpToDate>false</LinksUpToDate>
  <CharactersWithSpaces>8005</CharactersWithSpaces>
  <Application>WPS Office_6.10.1.8873_F1E327BC-269C-435d-A152-05C5408002CA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2023-11-10T00:49:00Z</dcterms:created>
  <dc:creator>233</dc:creator>
  <cp:lastModifiedBy>233</cp:lastModifiedBy>
  <dcterms:modified xsi:type="dcterms:W3CDTF">2025-03-11T10:49:21Z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2052-6.10.1.8873</vt:lpwstr>
  </property>
  <property fmtid="{D5CDD505-2E9C-101B-9397-08002B2CF9AE}" pid="3" name="ICV">
    <vt:lpwstr>6CC5B5C5183747DC119D4C65B631D2C3_41</vt:lpwstr>
  </property>
</Properties>
</file>